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4060" w:rsidRDefault="000F4060" w:rsidP="000F4060">
      <w:pPr>
        <w:jc w:val="both"/>
        <w:rPr>
          <w:b/>
        </w:rPr>
      </w:pPr>
      <w:r>
        <w:rPr>
          <w:b/>
        </w:rPr>
        <w:t xml:space="preserve">UNIVERSIDAD NACIONAL DE LA PLATA </w:t>
      </w:r>
    </w:p>
    <w:p w:rsidR="000F4060" w:rsidRDefault="00E81551" w:rsidP="000F4060">
      <w:pPr>
        <w:jc w:val="both"/>
        <w:rPr>
          <w:b/>
        </w:rPr>
      </w:pPr>
      <w:r>
        <w:rPr>
          <w:b/>
        </w:rPr>
        <w:t>Liceo Víctor Mercante</w:t>
      </w:r>
    </w:p>
    <w:p w:rsidR="000F4060" w:rsidRDefault="000F4060" w:rsidP="000F4060">
      <w:pPr>
        <w:jc w:val="both"/>
        <w:rPr>
          <w:b/>
        </w:rPr>
      </w:pPr>
      <w:r>
        <w:rPr>
          <w:b/>
        </w:rPr>
        <w:t>Departamento de Lengua y Literatura</w:t>
      </w:r>
    </w:p>
    <w:p w:rsidR="000F4060" w:rsidRDefault="00E43E2F" w:rsidP="000F4060">
      <w:pPr>
        <w:jc w:val="both"/>
        <w:rPr>
          <w:b/>
          <w:vertAlign w:val="superscript"/>
        </w:rPr>
      </w:pPr>
      <w:r>
        <w:rPr>
          <w:b/>
        </w:rPr>
        <w:t>Ciclo Lectivo 2017</w:t>
      </w:r>
    </w:p>
    <w:p w:rsidR="000F4060" w:rsidRDefault="000F4060" w:rsidP="000F4060">
      <w:pPr>
        <w:jc w:val="both"/>
        <w:rPr>
          <w:b/>
        </w:rPr>
      </w:pPr>
    </w:p>
    <w:p w:rsidR="000F4060" w:rsidRDefault="000F4060" w:rsidP="000F4060">
      <w:pPr>
        <w:jc w:val="both"/>
        <w:rPr>
          <w:b/>
        </w:rPr>
      </w:pPr>
      <w:r>
        <w:rPr>
          <w:b/>
        </w:rPr>
        <w:t>PROGRAMA DE LENGUA Y LITERATURA</w:t>
      </w:r>
    </w:p>
    <w:p w:rsidR="000F4060" w:rsidRDefault="000F4060" w:rsidP="000F4060">
      <w:pPr>
        <w:jc w:val="both"/>
        <w:rPr>
          <w:b/>
        </w:rPr>
      </w:pPr>
      <w:r>
        <w:rPr>
          <w:b/>
        </w:rPr>
        <w:t>Primer Año. Educación Secundaria Básica</w:t>
      </w:r>
    </w:p>
    <w:p w:rsidR="000F4060" w:rsidRDefault="000F4060" w:rsidP="000F4060">
      <w:pPr>
        <w:jc w:val="both"/>
        <w:rPr>
          <w:b/>
        </w:rPr>
      </w:pPr>
      <w:r>
        <w:rPr>
          <w:b/>
        </w:rPr>
        <w:t>Carga horaria: 7 horas cátedra. Materia anual</w:t>
      </w:r>
    </w:p>
    <w:p w:rsidR="000F4060" w:rsidRDefault="000F4060" w:rsidP="000F4060">
      <w:pPr>
        <w:jc w:val="both"/>
        <w:rPr>
          <w:b/>
        </w:rPr>
      </w:pPr>
      <w:r>
        <w:rPr>
          <w:b/>
        </w:rPr>
        <w:t xml:space="preserve">Profesores a cargo: Julia </w:t>
      </w:r>
      <w:proofErr w:type="spellStart"/>
      <w:r>
        <w:rPr>
          <w:b/>
        </w:rPr>
        <w:t>Barandiarán</w:t>
      </w:r>
      <w:proofErr w:type="spellEnd"/>
      <w:r>
        <w:rPr>
          <w:b/>
        </w:rPr>
        <w:t xml:space="preserve">, Carla </w:t>
      </w:r>
      <w:proofErr w:type="spellStart"/>
      <w:r>
        <w:rPr>
          <w:b/>
        </w:rPr>
        <w:t>Barcic</w:t>
      </w:r>
      <w:proofErr w:type="spellEnd"/>
      <w:r>
        <w:rPr>
          <w:b/>
        </w:rPr>
        <w:t xml:space="preserve"> </w:t>
      </w:r>
      <w:proofErr w:type="spellStart"/>
      <w:r>
        <w:rPr>
          <w:b/>
        </w:rPr>
        <w:t>Zupán</w:t>
      </w:r>
      <w:proofErr w:type="spellEnd"/>
      <w:r>
        <w:rPr>
          <w:b/>
        </w:rPr>
        <w:t xml:space="preserve">, Sofía </w:t>
      </w:r>
      <w:proofErr w:type="spellStart"/>
      <w:r>
        <w:rPr>
          <w:b/>
        </w:rPr>
        <w:t>Bonino</w:t>
      </w:r>
      <w:proofErr w:type="spellEnd"/>
      <w:r>
        <w:rPr>
          <w:b/>
        </w:rPr>
        <w:t xml:space="preserve">, </w:t>
      </w:r>
      <w:r w:rsidR="00FA063C">
        <w:rPr>
          <w:b/>
        </w:rPr>
        <w:t xml:space="preserve">Silvia </w:t>
      </w:r>
      <w:proofErr w:type="spellStart"/>
      <w:r w:rsidR="00FA063C">
        <w:rPr>
          <w:b/>
        </w:rPr>
        <w:t>Carut</w:t>
      </w:r>
      <w:proofErr w:type="spellEnd"/>
      <w:r w:rsidR="00FA063C">
        <w:rPr>
          <w:b/>
        </w:rPr>
        <w:t xml:space="preserve">, Graciela </w:t>
      </w:r>
      <w:proofErr w:type="spellStart"/>
      <w:r w:rsidR="00FA063C">
        <w:rPr>
          <w:b/>
        </w:rPr>
        <w:t>Sequeira</w:t>
      </w:r>
      <w:proofErr w:type="spellEnd"/>
    </w:p>
    <w:p w:rsidR="000F4060" w:rsidRDefault="000F4060" w:rsidP="000F4060">
      <w:pPr>
        <w:jc w:val="both"/>
      </w:pPr>
    </w:p>
    <w:p w:rsidR="000F4060" w:rsidRDefault="000F4060" w:rsidP="000F4060">
      <w:pPr>
        <w:jc w:val="both"/>
      </w:pPr>
    </w:p>
    <w:p w:rsidR="000F4060" w:rsidRDefault="000F4060" w:rsidP="000F4060">
      <w:pPr>
        <w:jc w:val="both"/>
        <w:rPr>
          <w:b/>
        </w:rPr>
      </w:pPr>
    </w:p>
    <w:p w:rsidR="000F4060" w:rsidRDefault="000F4060" w:rsidP="000F4060">
      <w:pPr>
        <w:jc w:val="both"/>
        <w:rPr>
          <w:b/>
        </w:rPr>
      </w:pPr>
      <w:r>
        <w:rPr>
          <w:b/>
        </w:rPr>
        <w:t>I. FUNDAMENTACIÓN</w:t>
      </w:r>
    </w:p>
    <w:p w:rsidR="000F4060" w:rsidRDefault="000F4060" w:rsidP="000F4060">
      <w:pPr>
        <w:jc w:val="both"/>
      </w:pPr>
      <w:r>
        <w:t xml:space="preserve">  </w:t>
      </w:r>
    </w:p>
    <w:p w:rsidR="000F4060" w:rsidRDefault="000F4060" w:rsidP="000F4060">
      <w:pPr>
        <w:jc w:val="both"/>
      </w:pPr>
      <w:r>
        <w:t xml:space="preserve">   El programa de la materia Lengua y Literatura destinado a los alumnos ingresantes al Liceo Víctor Mercante ha sido pensado como un itinerario que busca recuperar conocimientos disciplinares previos, avanza</w:t>
      </w:r>
      <w:r w:rsidR="00E43E2F">
        <w:t xml:space="preserve">r en su </w:t>
      </w:r>
      <w:proofErr w:type="spellStart"/>
      <w:r w:rsidR="00E43E2F">
        <w:t>complejización</w:t>
      </w:r>
      <w:proofErr w:type="spellEnd"/>
      <w:r w:rsidR="00E43E2F">
        <w:t xml:space="preserve"> y en la </w:t>
      </w:r>
      <w:r>
        <w:t>presentación de nuevos</w:t>
      </w:r>
      <w:r w:rsidR="00E43E2F">
        <w:t xml:space="preserve"> contenidos. El mismo criterio </w:t>
      </w:r>
      <w:r>
        <w:t>se sigue en lo que hace a las competencias comunicativas: se parte de la base de evaluar qué es lo que pued</w:t>
      </w:r>
      <w:r w:rsidR="00E43E2F">
        <w:t xml:space="preserve">e hacer el alumno con su lengua </w:t>
      </w:r>
      <w:r>
        <w:t xml:space="preserve">materna  </w:t>
      </w:r>
      <w:r w:rsidRPr="00CF0CEB">
        <w:t xml:space="preserve">para </w:t>
      </w:r>
      <w:r w:rsidR="004D6F34" w:rsidRPr="00CF0CEB">
        <w:t>reconoce</w:t>
      </w:r>
      <w:r w:rsidRPr="00CF0CEB">
        <w:t xml:space="preserve">r, a partir de la reflexión </w:t>
      </w:r>
      <w:proofErr w:type="spellStart"/>
      <w:r w:rsidR="00E43E2F" w:rsidRPr="00CF0CEB">
        <w:t>metacognitiva</w:t>
      </w:r>
      <w:proofErr w:type="spellEnd"/>
      <w:r w:rsidRPr="00CF0CEB">
        <w:t xml:space="preserve"> </w:t>
      </w:r>
      <w:r w:rsidR="00E43E2F" w:rsidRPr="00CF0CEB">
        <w:t xml:space="preserve">en </w:t>
      </w:r>
      <w:r w:rsidRPr="00CF0CEB">
        <w:t>producciones propias y ajenas, otras</w:t>
      </w:r>
      <w:r w:rsidRPr="004D6F34">
        <w:rPr>
          <w:color w:val="FF0000"/>
        </w:rPr>
        <w:t xml:space="preserve"> </w:t>
      </w:r>
      <w:r w:rsidRPr="004D6F34">
        <w:t>posibilidades</w:t>
      </w:r>
      <w:r>
        <w:t xml:space="preserve"> que le aseguren eficacia comunicativa tanto en el plano de la escritura como en el de la oralidad.</w:t>
      </w:r>
    </w:p>
    <w:p w:rsidR="000F4060" w:rsidRDefault="000F4060" w:rsidP="000F4060">
      <w:pPr>
        <w:jc w:val="both"/>
      </w:pPr>
      <w:r>
        <w:t xml:space="preserve">   </w:t>
      </w:r>
      <w:r w:rsidR="00E43E2F">
        <w:t xml:space="preserve">Las características </w:t>
      </w:r>
      <w:r>
        <w:t xml:space="preserve">particulares que se observan en los alumnos ingresantes durante el periodo exploratorio que tiene lugar en el mes de marzo son las que llevan a este equipo de </w:t>
      </w:r>
      <w:proofErr w:type="gramStart"/>
      <w:r>
        <w:t>docentes</w:t>
      </w:r>
      <w:proofErr w:type="gramEnd"/>
      <w:r>
        <w:t xml:space="preserve"> a tomar esta decisión. La diversidad del aula en lo que hace a las competencias, los contenidos específicos de la ma</w:t>
      </w:r>
      <w:r w:rsidR="00E43E2F">
        <w:t xml:space="preserve">teria </w:t>
      </w:r>
      <w:r>
        <w:t xml:space="preserve">y al manejo de estrategias </w:t>
      </w:r>
      <w:r w:rsidR="00E43E2F">
        <w:t>más vinculadas con l</w:t>
      </w:r>
      <w:r w:rsidR="00E81551">
        <w:t>a metodología de trabajo</w:t>
      </w:r>
      <w:r w:rsidRPr="004D6F34">
        <w:t>, requiere que el programa se vuelva herramienta que</w:t>
      </w:r>
      <w:r w:rsidR="00E43E2F" w:rsidRPr="004D6F34">
        <w:t xml:space="preserve"> dé respuesta a las problemáticas particulares</w:t>
      </w:r>
      <w:r>
        <w:t>. Se parte del concepto de que son el conocimiento y el dominio de la lengua, tanto en sus manifestaciones orales como escritas,  medios fundamentales de inclusión democrática, y que es la escuela pública la  institución destinada a poner en marcha los procesos de enseñanza aprendizaje que promuevan la adquisición de conocimientos y el desarrollo de destrezas. Por tal motivo, se respetarán los tiempos de asimilación de cada alumno estableciendo un seg</w:t>
      </w:r>
      <w:r w:rsidR="00E43E2F">
        <w:t xml:space="preserve">uimiento particular de logros, </w:t>
      </w:r>
      <w:r>
        <w:t xml:space="preserve">lo que no significa  olvidar los objetivos académicos que deben alcanzarse en el nivel, necesarios para promover al año siguiente. </w:t>
      </w:r>
    </w:p>
    <w:p w:rsidR="000F4060" w:rsidRDefault="000F4060" w:rsidP="000F4060">
      <w:pPr>
        <w:jc w:val="both"/>
      </w:pPr>
      <w:r>
        <w:t xml:space="preserve">   En líneas generales, el enfoque adoptado es el funcionalista.  La enseñanza de la gramática, además de ser sustento de la gramática </w:t>
      </w:r>
      <w:proofErr w:type="spellStart"/>
      <w:r>
        <w:t>transoracional</w:t>
      </w:r>
      <w:proofErr w:type="spellEnd"/>
      <w:r>
        <w:t xml:space="preserve">, es un ejercicio intelectual que requiere un considerable esfuerzo de abstracción </w:t>
      </w:r>
      <w:r w:rsidR="00E43E2F">
        <w:t xml:space="preserve">y </w:t>
      </w:r>
      <w:r>
        <w:t xml:space="preserve">de deducción, es un medio de adquisición de habilidades metalingüísticas, es una importante base para el conocimiento de lenguas extranjeras y, además, es un conocimiento valioso </w:t>
      </w:r>
      <w:r>
        <w:rPr>
          <w:i/>
        </w:rPr>
        <w:t>per se</w:t>
      </w:r>
      <w:r w:rsidR="00E43E2F">
        <w:t xml:space="preserve"> puesto que forma </w:t>
      </w:r>
      <w:r>
        <w:t xml:space="preserve">parte de un patrimonio cultural compartido. (Di </w:t>
      </w:r>
      <w:proofErr w:type="spellStart"/>
      <w:r>
        <w:t>Tullio</w:t>
      </w:r>
      <w:proofErr w:type="spellEnd"/>
      <w:r>
        <w:t>: 11-12).</w:t>
      </w:r>
      <w:r w:rsidR="00E43E2F">
        <w:t xml:space="preserve"> </w:t>
      </w:r>
      <w:r w:rsidR="00E43E2F" w:rsidRPr="004D6F34">
        <w:t>En relación con el enfoque, u</w:t>
      </w:r>
      <w:r>
        <w:t>na mención particular requiere el lugar que ocuparán las prácticas de escritura. La insti</w:t>
      </w:r>
      <w:r w:rsidR="00E43E2F">
        <w:t xml:space="preserve">tución escolar está atravesada </w:t>
      </w:r>
      <w:r>
        <w:t xml:space="preserve">por la escritura y esta se manifiesta en los diferentes géneros discursivos propios del mundo académico escolar: resúmenes, informes, resolución de cuestionarios, cuadros sinópticos, exámenes, redacciones, ensayos, por mencionar solo algunos. En todos ellos aparece la escritura con todas sus características: siendo una </w:t>
      </w:r>
      <w:r>
        <w:lastRenderedPageBreak/>
        <w:t xml:space="preserve">práctica que se organiza </w:t>
      </w:r>
      <w:bookmarkStart w:id="0" w:name="_GoBack"/>
      <w:r>
        <w:t>alrededor de un objetivo</w:t>
      </w:r>
      <w:r w:rsidR="00DA356A">
        <w:t xml:space="preserve"> </w:t>
      </w:r>
      <w:proofErr w:type="spellStart"/>
      <w:r w:rsidR="00DA356A">
        <w:t>didàctico</w:t>
      </w:r>
      <w:proofErr w:type="spellEnd"/>
      <w:r>
        <w:t xml:space="preserve">, tiene la particularidad de ser diferida en el tiempo y en el espacio, </w:t>
      </w:r>
      <w:bookmarkEnd w:id="0"/>
      <w:r>
        <w:t xml:space="preserve">lo que permite la planificación, la selección y organización de los argumentos, la posibilidad de hacer ajustes en cuanto a la adecuación léxica y, claro está, la revisión de borradores en función de las necesidades comunicativas propias del género discursivo que se solicite. </w:t>
      </w:r>
      <w:r w:rsidR="00E43E2F">
        <w:t xml:space="preserve">Consideramos que la escritura, en </w:t>
      </w:r>
      <w:proofErr w:type="gramStart"/>
      <w:r w:rsidR="00E43E2F">
        <w:t>tanto</w:t>
      </w:r>
      <w:proofErr w:type="gramEnd"/>
      <w:r w:rsidR="00E43E2F">
        <w:t xml:space="preserve"> tecnología, </w:t>
      </w:r>
      <w:r>
        <w:t xml:space="preserve">debe ser enseñada y aprendida en el marco de las prácticas que propicie la institución escolar. En este sentido, sostenemos que escribir en la escuela no es un proceso espontáneo, cercano a los dictados de la inspiración, sino más bien el resultado de una tarea sostenida que permite estructurar, categorizar y disciplinar el pensamiento y que para su expresión se nutre de una densidad léxica </w:t>
      </w:r>
      <w:r w:rsidR="00DA356A">
        <w:t xml:space="preserve">y sintáctica </w:t>
      </w:r>
      <w:r>
        <w:t xml:space="preserve">que difícilmente aparece de manera espontánea en la oralidad. Para esto, se siguen los modelos de procesos de composición escrita propuestos en el marco del enfoque cognitivista en los que se señala que dentro del proceso de composición, son la planificación, la puesta en texto y la </w:t>
      </w:r>
      <w:r w:rsidRPr="00CF0CEB">
        <w:t xml:space="preserve">revisión </w:t>
      </w:r>
      <w:r w:rsidR="0067677C" w:rsidRPr="00CF0CEB">
        <w:t>de</w:t>
      </w:r>
      <w:r w:rsidR="0067677C" w:rsidRPr="0067677C">
        <w:rPr>
          <w:color w:val="FF0000"/>
        </w:rPr>
        <w:t xml:space="preserve"> </w:t>
      </w:r>
      <w:r>
        <w:t>los procesos operacionales los que generan el texto escrito. El proceso de escritura visto desde este enfoque promueve en los autores la conciencia de autoría, es decir que pone el énfasis en la toma de decisiones a la hora de componer sus textos, decisiones que operan sobre diferentes n</w:t>
      </w:r>
      <w:r w:rsidR="00E43E2F">
        <w:t xml:space="preserve">iveles (discursivo, sintáctico, </w:t>
      </w:r>
      <w:r>
        <w:t>léxico  y ortográfico) y que los obligan a ser coherentes con los objetivos globales del texto y las restricciones que plantea la adecuación a los diferentes géneros discursivos. (Klein</w:t>
      </w:r>
      <w:proofErr w:type="gramStart"/>
      <w:r>
        <w:t>:111</w:t>
      </w:r>
      <w:proofErr w:type="gramEnd"/>
      <w:r>
        <w:t xml:space="preserve">)  </w:t>
      </w:r>
    </w:p>
    <w:p w:rsidR="000F4060" w:rsidRDefault="000F4060" w:rsidP="000F4060">
      <w:pPr>
        <w:jc w:val="both"/>
      </w:pPr>
      <w:r>
        <w:t xml:space="preserve">   En cuanto al lugar que ocupa la Literatura en este programa, se señala el interés por promover el hábito de lectura de textos literarios, hábito que requiere de los alumnos la necesidad de dedicar un tiempo y una modalidad de lectura </w:t>
      </w:r>
      <w:r w:rsidRPr="00CF0CEB">
        <w:t>diferente</w:t>
      </w:r>
      <w:r w:rsidR="004D6F34" w:rsidRPr="00CF0CEB">
        <w:t>s</w:t>
      </w:r>
      <w:r w:rsidRPr="00CF0CEB">
        <w:t xml:space="preserve"> d</w:t>
      </w:r>
      <w:r>
        <w:t>e los que requieren otros discursos sociales. Los textos</w:t>
      </w:r>
      <w:r>
        <w:rPr>
          <w:rFonts w:ascii="Arial" w:hAnsi="Arial" w:cs="Arial"/>
        </w:rPr>
        <w:t xml:space="preserve"> </w:t>
      </w:r>
      <w:r>
        <w:t>seleccionados son representativos de diferentes géneros literarios (novela de aventura, romántica, ciencia ficción, policial, humorística, relato tradicional, novela juvenil). Se han seleccionado textos narrativos, dramáticos y líricos a fin de ofrecer un amplio repertorio que no solo se</w:t>
      </w:r>
      <w:r w:rsidR="0096134D">
        <w:t xml:space="preserve">a materia de análisis sino que </w:t>
      </w:r>
      <w:r>
        <w:t xml:space="preserve">permita a los alumnos empezar a definir sus preferencias estéticas. Dado el carácter introductorio de la propuesta para los alumnos de 1º año, se busca promover con la lectura de textos la identificación de los rasgos que hacen a la especificidad del discurso literario.  Así, se pone el énfasis en el reconocimiento de los procedimientos de construcción </w:t>
      </w:r>
      <w:r w:rsidR="00DA356A">
        <w:t xml:space="preserve">propios del discurso literario </w:t>
      </w:r>
      <w:r>
        <w:t>destacando en los textos narrativos las nociones de autor, narrador, punto de vista, distinción entre historia y discurso, personajes y tiempo; en los textos dramáticos, las nociones de texto primario y secundario y las características de la representación teatral; y en los textos líricos, los recursos expresivos y la noción de yo poético.</w:t>
      </w:r>
    </w:p>
    <w:p w:rsidR="000F4060" w:rsidRDefault="000F4060" w:rsidP="000F4060">
      <w:pPr>
        <w:jc w:val="both"/>
        <w:rPr>
          <w:rFonts w:ascii="Arial" w:hAnsi="Arial" w:cs="Arial"/>
        </w:rPr>
      </w:pPr>
      <w:r>
        <w:rPr>
          <w:rFonts w:ascii="Arial" w:hAnsi="Arial" w:cs="Arial"/>
        </w:rPr>
        <w:t xml:space="preserve"> </w:t>
      </w:r>
    </w:p>
    <w:p w:rsidR="000F4060" w:rsidRDefault="000F4060" w:rsidP="000F4060">
      <w:pPr>
        <w:jc w:val="both"/>
        <w:rPr>
          <w:b/>
        </w:rPr>
      </w:pPr>
    </w:p>
    <w:p w:rsidR="000F4060" w:rsidRDefault="000F4060" w:rsidP="000F4060">
      <w:pPr>
        <w:jc w:val="both"/>
        <w:rPr>
          <w:b/>
        </w:rPr>
      </w:pPr>
    </w:p>
    <w:p w:rsidR="000F4060" w:rsidRDefault="000F4060" w:rsidP="000F4060">
      <w:pPr>
        <w:jc w:val="both"/>
        <w:rPr>
          <w:b/>
        </w:rPr>
      </w:pPr>
      <w:r>
        <w:rPr>
          <w:b/>
        </w:rPr>
        <w:t xml:space="preserve">II. OBJETIVOS </w:t>
      </w:r>
    </w:p>
    <w:p w:rsidR="000F4060" w:rsidRDefault="000F4060" w:rsidP="000F4060">
      <w:pPr>
        <w:jc w:val="both"/>
      </w:pPr>
      <w:r>
        <w:t>Que el alumno:</w:t>
      </w:r>
    </w:p>
    <w:p w:rsidR="000F4060" w:rsidRDefault="000F4060" w:rsidP="000F4060">
      <w:pPr>
        <w:numPr>
          <w:ilvl w:val="0"/>
          <w:numId w:val="1"/>
        </w:numPr>
        <w:jc w:val="both"/>
      </w:pPr>
      <w:r>
        <w:t xml:space="preserve">Continúe su propio proceso de acción educativa incorporando nuevas estrategias didácticas que </w:t>
      </w:r>
      <w:r w:rsidRPr="00CF0CEB">
        <w:t xml:space="preserve">le </w:t>
      </w:r>
      <w:r>
        <w:t>resulten eficaces.</w:t>
      </w:r>
    </w:p>
    <w:p w:rsidR="000F4060" w:rsidRDefault="000F4060" w:rsidP="000F4060">
      <w:pPr>
        <w:numPr>
          <w:ilvl w:val="0"/>
          <w:numId w:val="1"/>
        </w:numPr>
        <w:jc w:val="both"/>
      </w:pPr>
      <w:r>
        <w:t>Defina un método de trabajo que le permita avanzar en el trabajo intelectual en autonomía.</w:t>
      </w:r>
    </w:p>
    <w:p w:rsidR="000F4060" w:rsidRDefault="000F4060" w:rsidP="000F4060">
      <w:pPr>
        <w:numPr>
          <w:ilvl w:val="0"/>
          <w:numId w:val="1"/>
        </w:numPr>
        <w:jc w:val="both"/>
      </w:pPr>
      <w:r>
        <w:t>Desarrolle las competencias asociadas a la expresión escrita, la e</w:t>
      </w:r>
      <w:r w:rsidR="0096134D">
        <w:t xml:space="preserve">xpresión oral y la comprensión </w:t>
      </w:r>
      <w:r>
        <w:t>de textos.</w:t>
      </w:r>
    </w:p>
    <w:p w:rsidR="000F4060" w:rsidRDefault="000F4060" w:rsidP="000F4060">
      <w:pPr>
        <w:numPr>
          <w:ilvl w:val="0"/>
          <w:numId w:val="1"/>
        </w:numPr>
        <w:jc w:val="both"/>
      </w:pPr>
      <w:r>
        <w:t>Reflexione acerca del uso del lenguaje y sistematice cuestiones relacionadas con la Lengua.</w:t>
      </w:r>
    </w:p>
    <w:p w:rsidR="000F4060" w:rsidRDefault="000F4060" w:rsidP="000F4060">
      <w:pPr>
        <w:numPr>
          <w:ilvl w:val="0"/>
          <w:numId w:val="1"/>
        </w:numPr>
        <w:jc w:val="both"/>
      </w:pPr>
      <w:r>
        <w:lastRenderedPageBreak/>
        <w:t>Reconozca y reflexione sobre categorías analíticas propias del discurso literario.</w:t>
      </w:r>
    </w:p>
    <w:p w:rsidR="000F4060" w:rsidRDefault="000F4060" w:rsidP="000F4060">
      <w:pPr>
        <w:numPr>
          <w:ilvl w:val="0"/>
          <w:numId w:val="1"/>
        </w:numPr>
        <w:jc w:val="both"/>
      </w:pPr>
      <w:r>
        <w:t>Mejore y complejice su competencia como lector de literatura a partir del acercamiento a textos que le presentarán desafíos crecientes.</w:t>
      </w:r>
    </w:p>
    <w:p w:rsidR="000F4060" w:rsidRDefault="000F4060" w:rsidP="000F4060">
      <w:pPr>
        <w:numPr>
          <w:ilvl w:val="0"/>
          <w:numId w:val="1"/>
        </w:numPr>
        <w:jc w:val="both"/>
      </w:pPr>
      <w:r>
        <w:t xml:space="preserve">Se transforme en un lector autónomo que pueda acercarse a distintas clases de textos y elegir entre los que reconoce que son de su gusto o incumbencia. </w:t>
      </w:r>
    </w:p>
    <w:p w:rsidR="000F4060" w:rsidRDefault="000F4060" w:rsidP="000F4060">
      <w:pPr>
        <w:jc w:val="both"/>
      </w:pPr>
    </w:p>
    <w:p w:rsidR="000F4060" w:rsidRDefault="000F4060" w:rsidP="000F4060">
      <w:pPr>
        <w:jc w:val="both"/>
        <w:rPr>
          <w:b/>
        </w:rPr>
      </w:pPr>
    </w:p>
    <w:p w:rsidR="000F4060" w:rsidRDefault="000F4060" w:rsidP="000F4060">
      <w:pPr>
        <w:jc w:val="both"/>
        <w:rPr>
          <w:b/>
        </w:rPr>
      </w:pPr>
    </w:p>
    <w:p w:rsidR="000F4060" w:rsidRDefault="000F4060" w:rsidP="000F4060">
      <w:pPr>
        <w:jc w:val="both"/>
        <w:rPr>
          <w:b/>
        </w:rPr>
      </w:pPr>
      <w:r>
        <w:rPr>
          <w:b/>
        </w:rPr>
        <w:t>III. CONTENIDOS</w:t>
      </w:r>
    </w:p>
    <w:p w:rsidR="000F4060" w:rsidRDefault="000F4060" w:rsidP="000F4060">
      <w:pPr>
        <w:jc w:val="both"/>
      </w:pPr>
      <w:r>
        <w:rPr>
          <w:u w:val="single"/>
        </w:rPr>
        <w:t>Nota general</w:t>
      </w:r>
      <w:r>
        <w:t>: los contenidos que</w:t>
      </w:r>
      <w:r w:rsidR="0096134D">
        <w:t xml:space="preserve"> se presentan en este programa </w:t>
      </w:r>
      <w:r>
        <w:t xml:space="preserve">tienen carácter introductorio a cuestiones que se profundizarán en los años siguientes del  Ciclo Básico. </w:t>
      </w:r>
    </w:p>
    <w:p w:rsidR="000F4060" w:rsidRDefault="000F4060" w:rsidP="000F4060">
      <w:pPr>
        <w:jc w:val="both"/>
      </w:pPr>
    </w:p>
    <w:p w:rsidR="000F4060" w:rsidRDefault="000F4060" w:rsidP="000F4060">
      <w:pPr>
        <w:jc w:val="both"/>
      </w:pPr>
      <w:r>
        <w:t xml:space="preserve">- Tipos textuales. </w:t>
      </w:r>
    </w:p>
    <w:p w:rsidR="000F4060" w:rsidRDefault="000F4060" w:rsidP="000F4060">
      <w:pPr>
        <w:jc w:val="both"/>
      </w:pPr>
      <w:r>
        <w:t xml:space="preserve">Identificación de características de acuerdo a la intencionalidad. Ejercicios de reconocimiento y producción de textos narrativos, descriptivos, explicativos, instructivos y argumentativos. Se hace especial hincapié en la interpretación de consignas escolares. </w:t>
      </w:r>
    </w:p>
    <w:p w:rsidR="000F4060" w:rsidRDefault="000F4060" w:rsidP="000F4060">
      <w:pPr>
        <w:jc w:val="both"/>
      </w:pPr>
    </w:p>
    <w:p w:rsidR="000F4060" w:rsidRDefault="000F4060" w:rsidP="000F4060">
      <w:pPr>
        <w:jc w:val="both"/>
      </w:pPr>
      <w:r>
        <w:t>-Géneros discursivos.</w:t>
      </w:r>
    </w:p>
    <w:p w:rsidR="000F4060" w:rsidRDefault="000F4060" w:rsidP="000F4060">
      <w:pPr>
        <w:jc w:val="both"/>
      </w:pPr>
      <w:r>
        <w:t xml:space="preserve">Reconocimiento de las características </w:t>
      </w:r>
      <w:r w:rsidR="0096134D" w:rsidRPr="004D6F34">
        <w:t>distintivas</w:t>
      </w:r>
      <w:r>
        <w:t xml:space="preserve"> de géneros discursivos  propios del circuito escolar (respuesta de cuestionario, resumen, cuadro sinóptico, definición, entrada de diccionario, redacción literaria, resolución de exámenes).</w:t>
      </w:r>
    </w:p>
    <w:p w:rsidR="000F4060" w:rsidRDefault="000F4060" w:rsidP="000F4060">
      <w:pPr>
        <w:jc w:val="both"/>
        <w:rPr>
          <w:b/>
        </w:rPr>
      </w:pPr>
    </w:p>
    <w:p w:rsidR="000F4060" w:rsidRDefault="000F4060" w:rsidP="000F4060">
      <w:pPr>
        <w:jc w:val="both"/>
      </w:pPr>
      <w:r>
        <w:t>- Textos literarios: narrativa, poesía y teatro.</w:t>
      </w:r>
    </w:p>
    <w:p w:rsidR="000F4060" w:rsidRDefault="000F4060" w:rsidP="000F4060">
      <w:pPr>
        <w:jc w:val="both"/>
      </w:pPr>
      <w:r>
        <w:t xml:space="preserve">Características generales y particulares de cada género. </w:t>
      </w:r>
    </w:p>
    <w:p w:rsidR="000F4060" w:rsidRDefault="000F4060" w:rsidP="000F4060">
      <w:pPr>
        <w:jc w:val="both"/>
      </w:pPr>
      <w:r>
        <w:t>Introducción a las nociones de narrador y punto de vista, historia y discurso, tiempo</w:t>
      </w:r>
      <w:r w:rsidR="00712313">
        <w:t>, espacio</w:t>
      </w:r>
      <w:r>
        <w:t xml:space="preserve"> y personajes. </w:t>
      </w:r>
    </w:p>
    <w:p w:rsidR="000F4060" w:rsidRDefault="000F4060" w:rsidP="000F4060">
      <w:pPr>
        <w:jc w:val="both"/>
      </w:pPr>
      <w:r>
        <w:t>Nociones básicas de versificación. Recursos expresivos: imágenes sensoriales, metáfora, comparación, personificación.</w:t>
      </w:r>
    </w:p>
    <w:p w:rsidR="000F4060" w:rsidRDefault="000F4060" w:rsidP="000F4060">
      <w:pPr>
        <w:jc w:val="both"/>
      </w:pPr>
      <w:r>
        <w:t xml:space="preserve">El texto dramático y la representación teatral. </w:t>
      </w:r>
    </w:p>
    <w:p w:rsidR="000F4060" w:rsidRDefault="000F4060" w:rsidP="000F4060">
      <w:pPr>
        <w:jc w:val="both"/>
        <w:rPr>
          <w:rFonts w:ascii="Arial" w:hAnsi="Arial" w:cs="Arial"/>
        </w:rPr>
      </w:pPr>
    </w:p>
    <w:p w:rsidR="000F4060" w:rsidRDefault="000F4060" w:rsidP="000F4060">
      <w:pPr>
        <w:jc w:val="both"/>
      </w:pPr>
      <w:r>
        <w:t>- Aspectos gramaticales.</w:t>
      </w:r>
    </w:p>
    <w:p w:rsidR="000F4060" w:rsidRDefault="000F4060" w:rsidP="000F4060">
      <w:pPr>
        <w:jc w:val="both"/>
        <w:rPr>
          <w:lang w:val="es-ES_tradnl"/>
        </w:rPr>
      </w:pPr>
      <w:r>
        <w:rPr>
          <w:lang w:val="es-ES_tradnl"/>
        </w:rPr>
        <w:t xml:space="preserve">Reconocimiento de categorías gramaticales (sustantivos, adjetivos, artículos, adverbios, preposiciones, pronombres del primer grupo, verbos). </w:t>
      </w:r>
    </w:p>
    <w:p w:rsidR="000F4060" w:rsidRDefault="000F4060" w:rsidP="000F4060">
      <w:pPr>
        <w:rPr>
          <w:lang w:val="es-ES_tradnl"/>
        </w:rPr>
      </w:pPr>
      <w:r>
        <w:rPr>
          <w:lang w:val="es-ES_tradnl"/>
        </w:rPr>
        <w:t>Paradigma de conjugación verbal del Modo Indicativo. Formas no personales.</w:t>
      </w:r>
    </w:p>
    <w:p w:rsidR="000F4060" w:rsidRDefault="000F4060" w:rsidP="000F4060">
      <w:pPr>
        <w:jc w:val="both"/>
        <w:rPr>
          <w:lang w:val="es-ES_tradnl"/>
        </w:rPr>
      </w:pPr>
      <w:r>
        <w:rPr>
          <w:lang w:val="es-ES_tradnl"/>
        </w:rPr>
        <w:t>Distinción entre oración y enunciado. Reconocimiento del Sujeto y sus modificadores (núcleo, modificador directo, modificador indirecto, aposición) y del Predicado y sus modificadores (núcleo,</w:t>
      </w:r>
      <w:r>
        <w:rPr>
          <w:color w:val="FF0000"/>
          <w:lang w:val="es-ES_tradnl"/>
        </w:rPr>
        <w:t xml:space="preserve"> </w:t>
      </w:r>
      <w:r>
        <w:rPr>
          <w:lang w:val="es-ES_tradnl"/>
        </w:rPr>
        <w:t>circunstanciales y objeto directo). Reemplazo pronominal y voz pasiva.</w:t>
      </w:r>
    </w:p>
    <w:p w:rsidR="000F4060" w:rsidRDefault="000F4060" w:rsidP="000F4060">
      <w:pPr>
        <w:jc w:val="both"/>
        <w:rPr>
          <w:lang w:val="es-ES_tradnl"/>
        </w:rPr>
      </w:pPr>
      <w:r>
        <w:rPr>
          <w:lang w:val="es-ES_tradnl"/>
        </w:rPr>
        <w:t>Cohesión y coherencia. Características particulares del Sujeto, concordancia sustantivo/adjetivo y sustantivo/verbo. Uso de los pretéritos en la narración. Referencia pronominal. Sinonimia. Conectores lógicos y temporales. Discurso referido. Reformulación.</w:t>
      </w:r>
    </w:p>
    <w:p w:rsidR="000F4060" w:rsidRDefault="000F4060" w:rsidP="000F4060">
      <w:pPr>
        <w:jc w:val="both"/>
        <w:rPr>
          <w:lang w:val="es-ES_tradnl"/>
        </w:rPr>
      </w:pPr>
      <w:r>
        <w:rPr>
          <w:lang w:val="es-ES_tradnl"/>
        </w:rPr>
        <w:t>Ortografía: Revisión de la normativa vigente para el uso de tildes y consonantes que presenten ambigüedad en la relación fonema- grafema (</w:t>
      </w:r>
      <w:r>
        <w:rPr>
          <w:i/>
          <w:lang w:val="es-ES_tradnl"/>
        </w:rPr>
        <w:t>b/v, s/c/z, g/j</w:t>
      </w:r>
      <w:r>
        <w:rPr>
          <w:lang w:val="es-ES_tradnl"/>
        </w:rPr>
        <w:t xml:space="preserve">, y </w:t>
      </w:r>
      <w:r>
        <w:rPr>
          <w:i/>
          <w:lang w:val="es-ES_tradnl"/>
        </w:rPr>
        <w:t>h</w:t>
      </w:r>
      <w:r>
        <w:rPr>
          <w:lang w:val="es-ES_tradnl"/>
        </w:rPr>
        <w:t>). Signos de puntuación: usos del punto, la coma, el punto y coma, los puntos suspensivos, signos de interrogación y exclamación, los guiones de diálogo.</w:t>
      </w:r>
    </w:p>
    <w:p w:rsidR="000F4060" w:rsidRDefault="000F4060" w:rsidP="000F4060">
      <w:pPr>
        <w:jc w:val="both"/>
      </w:pPr>
    </w:p>
    <w:p w:rsidR="000F4060" w:rsidRDefault="000F4060" w:rsidP="000F4060">
      <w:pPr>
        <w:jc w:val="both"/>
      </w:pPr>
      <w:r>
        <w:lastRenderedPageBreak/>
        <w:t xml:space="preserve">- Lectura en clase. Prácticas de narración oral. </w:t>
      </w:r>
    </w:p>
    <w:p w:rsidR="000F4060" w:rsidRDefault="000F4060" w:rsidP="000F4060">
      <w:pPr>
        <w:jc w:val="both"/>
        <w:rPr>
          <w:rFonts w:ascii="Arial" w:hAnsi="Arial" w:cs="Arial"/>
        </w:rPr>
      </w:pPr>
    </w:p>
    <w:p w:rsidR="000F4060" w:rsidRDefault="000F4060" w:rsidP="000F4060">
      <w:pPr>
        <w:jc w:val="both"/>
      </w:pPr>
    </w:p>
    <w:p w:rsidR="000F4060" w:rsidRDefault="000F4060" w:rsidP="000F4060">
      <w:pPr>
        <w:jc w:val="both"/>
        <w:rPr>
          <w:b/>
          <w:u w:val="single"/>
        </w:rPr>
      </w:pPr>
      <w:r>
        <w:rPr>
          <w:b/>
        </w:rPr>
        <w:t xml:space="preserve">* </w:t>
      </w:r>
      <w:r>
        <w:rPr>
          <w:b/>
          <w:u w:val="single"/>
        </w:rPr>
        <w:t>Lecturas obligatorias:</w:t>
      </w:r>
    </w:p>
    <w:p w:rsidR="000F4060" w:rsidRDefault="000F4060" w:rsidP="000F4060">
      <w:pPr>
        <w:jc w:val="both"/>
        <w:rPr>
          <w:b/>
          <w:u w:val="single"/>
        </w:rPr>
      </w:pPr>
    </w:p>
    <w:p w:rsidR="004D6F34" w:rsidRPr="00CF0CEB" w:rsidRDefault="004D6F34" w:rsidP="004D6F34">
      <w:pPr>
        <w:ind w:left="567"/>
        <w:jc w:val="both"/>
      </w:pPr>
      <w:r>
        <w:rPr>
          <w:b/>
        </w:rPr>
        <w:sym w:font="Symbol" w:char="F0B7"/>
      </w:r>
      <w:r w:rsidRPr="004D6F34">
        <w:rPr>
          <w:b/>
        </w:rPr>
        <w:t xml:space="preserve"> </w:t>
      </w:r>
      <w:proofErr w:type="spellStart"/>
      <w:r w:rsidRPr="00CF0CEB">
        <w:t>Wolf</w:t>
      </w:r>
      <w:proofErr w:type="spellEnd"/>
      <w:r w:rsidRPr="00CF0CEB">
        <w:t xml:space="preserve">, Ema. </w:t>
      </w:r>
      <w:r w:rsidRPr="00CF0CEB">
        <w:rPr>
          <w:i/>
        </w:rPr>
        <w:t>Historias a Fernández</w:t>
      </w:r>
      <w:r w:rsidRPr="00CF0CEB">
        <w:t>. (Lectura para alumnos ingresantes</w:t>
      </w:r>
      <w:r w:rsidR="00712313">
        <w:t xml:space="preserve">. Se solicita la lectura de este texto como actividad </w:t>
      </w:r>
      <w:r w:rsidRPr="00CF0CEB">
        <w:t>previa al inicio de las clases</w:t>
      </w:r>
      <w:r w:rsidR="00712313">
        <w:t xml:space="preserve">, así como la realización de las actividades del </w:t>
      </w:r>
      <w:r w:rsidR="00712313" w:rsidRPr="00712313">
        <w:rPr>
          <w:i/>
        </w:rPr>
        <w:t xml:space="preserve">Cuadernillo </w:t>
      </w:r>
      <w:r w:rsidR="00712313">
        <w:rPr>
          <w:i/>
        </w:rPr>
        <w:t xml:space="preserve">B de Lengua y Literatura </w:t>
      </w:r>
      <w:r w:rsidR="00712313" w:rsidRPr="00712313">
        <w:rPr>
          <w:i/>
        </w:rPr>
        <w:t>para alumnos ingresantes</w:t>
      </w:r>
      <w:r w:rsidRPr="00CF0CEB">
        <w:t>)</w:t>
      </w:r>
    </w:p>
    <w:p w:rsidR="004D6F34" w:rsidRPr="00CF0CEB" w:rsidRDefault="004D6F34" w:rsidP="000F4060">
      <w:pPr>
        <w:numPr>
          <w:ilvl w:val="0"/>
          <w:numId w:val="2"/>
        </w:numPr>
        <w:ind w:left="284" w:firstLine="284"/>
        <w:jc w:val="both"/>
        <w:rPr>
          <w:i/>
        </w:rPr>
      </w:pPr>
      <w:r w:rsidRPr="00CF0CEB">
        <w:t xml:space="preserve">Montes, Graciela. </w:t>
      </w:r>
      <w:r w:rsidRPr="00CF0CEB">
        <w:rPr>
          <w:i/>
        </w:rPr>
        <w:t xml:space="preserve">Aventuras y desventuras de </w:t>
      </w:r>
      <w:proofErr w:type="spellStart"/>
      <w:r w:rsidRPr="00CF0CEB">
        <w:rPr>
          <w:i/>
        </w:rPr>
        <w:t>Casiperro</w:t>
      </w:r>
      <w:proofErr w:type="spellEnd"/>
      <w:r w:rsidRPr="00CF0CEB">
        <w:rPr>
          <w:i/>
        </w:rPr>
        <w:t xml:space="preserve"> del Hambre</w:t>
      </w:r>
      <w:r w:rsidRPr="00CF0CEB">
        <w:t>.</w:t>
      </w:r>
    </w:p>
    <w:p w:rsidR="004D6F34" w:rsidRPr="00CF0CEB" w:rsidRDefault="004D6F34" w:rsidP="004D6F34">
      <w:pPr>
        <w:numPr>
          <w:ilvl w:val="0"/>
          <w:numId w:val="2"/>
        </w:numPr>
        <w:ind w:left="284" w:firstLine="284"/>
        <w:jc w:val="both"/>
        <w:rPr>
          <w:b/>
          <w:u w:val="single"/>
        </w:rPr>
      </w:pPr>
      <w:proofErr w:type="spellStart"/>
      <w:r w:rsidRPr="00CF0CEB">
        <w:t>Bradbury</w:t>
      </w:r>
      <w:proofErr w:type="spellEnd"/>
      <w:r w:rsidRPr="00CF0CEB">
        <w:t xml:space="preserve">, </w:t>
      </w:r>
      <w:proofErr w:type="spellStart"/>
      <w:r w:rsidRPr="00CF0CEB">
        <w:t>Ray</w:t>
      </w:r>
      <w:proofErr w:type="spellEnd"/>
      <w:r w:rsidRPr="00CF0CEB">
        <w:t xml:space="preserve">. Prólogo a </w:t>
      </w:r>
      <w:r w:rsidRPr="00CF0CEB">
        <w:rPr>
          <w:i/>
        </w:rPr>
        <w:t>El hombre ilustrado</w:t>
      </w:r>
      <w:r w:rsidRPr="00CF0CEB">
        <w:t>. “La pradera”, “El cohete”.</w:t>
      </w:r>
    </w:p>
    <w:p w:rsidR="000F4060" w:rsidRPr="00CF0CEB" w:rsidRDefault="000F4060" w:rsidP="000F4060">
      <w:pPr>
        <w:numPr>
          <w:ilvl w:val="0"/>
          <w:numId w:val="2"/>
        </w:numPr>
        <w:ind w:left="284" w:firstLine="284"/>
        <w:jc w:val="both"/>
        <w:rPr>
          <w:i/>
        </w:rPr>
      </w:pPr>
      <w:r w:rsidRPr="00CF0CEB">
        <w:t xml:space="preserve">García Lorca, Federico. </w:t>
      </w:r>
      <w:r w:rsidRPr="00CF0CEB">
        <w:rPr>
          <w:i/>
        </w:rPr>
        <w:t>La zapatera prodigiosa.</w:t>
      </w:r>
    </w:p>
    <w:p w:rsidR="004D6F34" w:rsidRPr="00CF0CEB" w:rsidRDefault="004D6F34" w:rsidP="00CF0CEB">
      <w:pPr>
        <w:numPr>
          <w:ilvl w:val="0"/>
          <w:numId w:val="2"/>
        </w:numPr>
        <w:ind w:left="284" w:firstLine="284"/>
        <w:jc w:val="both"/>
      </w:pPr>
      <w:proofErr w:type="spellStart"/>
      <w:r w:rsidRPr="00CF0CEB">
        <w:t>Verne</w:t>
      </w:r>
      <w:proofErr w:type="spellEnd"/>
      <w:r w:rsidRPr="00CF0CEB">
        <w:t xml:space="preserve">, Julio. </w:t>
      </w:r>
      <w:r w:rsidRPr="00CF0CEB">
        <w:rPr>
          <w:i/>
        </w:rPr>
        <w:t>La vuelta al mundo en 80 días.</w:t>
      </w:r>
      <w:r w:rsidR="000F4060" w:rsidRPr="00CF0CEB">
        <w:t xml:space="preserve"> </w:t>
      </w:r>
    </w:p>
    <w:p w:rsidR="004D6F34" w:rsidRPr="00CF0CEB" w:rsidRDefault="004D6F34" w:rsidP="004D6F34">
      <w:pPr>
        <w:pStyle w:val="Prrafodelista"/>
        <w:numPr>
          <w:ilvl w:val="0"/>
          <w:numId w:val="2"/>
        </w:numPr>
        <w:ind w:hanging="153"/>
        <w:jc w:val="both"/>
        <w:rPr>
          <w:lang w:val="en-US"/>
        </w:rPr>
      </w:pPr>
      <w:proofErr w:type="spellStart"/>
      <w:r w:rsidRPr="00CF0CEB">
        <w:rPr>
          <w:lang w:val="en-US"/>
        </w:rPr>
        <w:t>Neri</w:t>
      </w:r>
      <w:proofErr w:type="spellEnd"/>
      <w:r w:rsidRPr="00CF0CEB">
        <w:rPr>
          <w:lang w:val="en-US"/>
        </w:rPr>
        <w:t xml:space="preserve">, </w:t>
      </w:r>
      <w:proofErr w:type="spellStart"/>
      <w:r w:rsidRPr="00CF0CEB">
        <w:rPr>
          <w:lang w:val="en-US"/>
        </w:rPr>
        <w:t>Gery</w:t>
      </w:r>
      <w:proofErr w:type="spellEnd"/>
      <w:r w:rsidRPr="00CF0CEB">
        <w:rPr>
          <w:lang w:val="en-US"/>
        </w:rPr>
        <w:t xml:space="preserve">. </w:t>
      </w:r>
      <w:proofErr w:type="spellStart"/>
      <w:r w:rsidRPr="00CF0CEB">
        <w:rPr>
          <w:i/>
          <w:lang w:val="en-US"/>
        </w:rPr>
        <w:t>Tru</w:t>
      </w:r>
      <w:proofErr w:type="spellEnd"/>
      <w:r w:rsidRPr="00CF0CEB">
        <w:rPr>
          <w:i/>
          <w:lang w:val="en-US"/>
        </w:rPr>
        <w:t xml:space="preserve"> and </w:t>
      </w:r>
      <w:proofErr w:type="spellStart"/>
      <w:r w:rsidRPr="00CF0CEB">
        <w:rPr>
          <w:i/>
          <w:lang w:val="en-US"/>
        </w:rPr>
        <w:t>Nelle</w:t>
      </w:r>
      <w:proofErr w:type="spellEnd"/>
      <w:r w:rsidRPr="00CF0CEB">
        <w:rPr>
          <w:lang w:val="en-US"/>
        </w:rPr>
        <w:t>.</w:t>
      </w:r>
    </w:p>
    <w:p w:rsidR="000F4060" w:rsidRPr="00CF0CEB" w:rsidRDefault="000F4060" w:rsidP="000F4060">
      <w:pPr>
        <w:ind w:left="284" w:firstLine="284"/>
        <w:jc w:val="both"/>
        <w:rPr>
          <w:lang w:val="en-US"/>
        </w:rPr>
      </w:pPr>
    </w:p>
    <w:p w:rsidR="004D6F34" w:rsidRPr="00CF0CEB" w:rsidRDefault="0096134D" w:rsidP="004D6F34">
      <w:pPr>
        <w:numPr>
          <w:ilvl w:val="0"/>
          <w:numId w:val="2"/>
        </w:numPr>
        <w:ind w:left="284" w:firstLine="284"/>
        <w:jc w:val="both"/>
        <w:rPr>
          <w:i/>
        </w:rPr>
      </w:pPr>
      <w:r w:rsidRPr="00CF0CEB">
        <w:rPr>
          <w:lang w:val="en-US"/>
        </w:rPr>
        <w:t xml:space="preserve"> </w:t>
      </w:r>
      <w:r w:rsidR="000F4060" w:rsidRPr="00CF0CEB">
        <w:t xml:space="preserve">Selección de cuentos y poesías propuesta en función de las particularidades de cada curso. Estos textos serán abordados en los diferentes trabajos prácticos elaborados por las docentes del nivel. </w:t>
      </w:r>
    </w:p>
    <w:p w:rsidR="004D6F34" w:rsidRPr="00CF0CEB" w:rsidRDefault="004D6F34" w:rsidP="004D6F34">
      <w:pPr>
        <w:numPr>
          <w:ilvl w:val="0"/>
          <w:numId w:val="2"/>
        </w:numPr>
        <w:ind w:left="284" w:firstLine="284"/>
        <w:jc w:val="both"/>
        <w:rPr>
          <w:i/>
        </w:rPr>
      </w:pPr>
      <w:r w:rsidRPr="00CF0CEB">
        <w:t>Guillén, Nicolás. “¡Ay, señora mi vecina!” y “Los dos venaditos”.</w:t>
      </w:r>
    </w:p>
    <w:p w:rsidR="004D6F34" w:rsidRPr="00CF0CEB" w:rsidRDefault="004D6F34" w:rsidP="004D6F34">
      <w:pPr>
        <w:numPr>
          <w:ilvl w:val="0"/>
          <w:numId w:val="2"/>
        </w:numPr>
        <w:ind w:left="284" w:firstLine="284"/>
        <w:jc w:val="both"/>
        <w:rPr>
          <w:i/>
        </w:rPr>
      </w:pPr>
      <w:r w:rsidRPr="00CF0CEB">
        <w:t>Martí, José. “La niña de Guatemala”, “Cultivo una rosa blanca”.</w:t>
      </w:r>
    </w:p>
    <w:p w:rsidR="004D6F34" w:rsidRDefault="004D6F34" w:rsidP="004D6F34">
      <w:pPr>
        <w:ind w:left="284" w:firstLine="284"/>
        <w:jc w:val="both"/>
      </w:pPr>
      <w:r w:rsidRPr="00CF0CEB">
        <w:rPr>
          <w:b/>
        </w:rPr>
        <w:sym w:font="Symbol" w:char="F0B7"/>
      </w:r>
      <w:r w:rsidRPr="00CF0CEB">
        <w:rPr>
          <w:b/>
        </w:rPr>
        <w:t xml:space="preserve"> </w:t>
      </w:r>
      <w:r w:rsidRPr="00CF0CEB">
        <w:t>Neruda, Pablo. “Oda a las papas fritas”.</w:t>
      </w:r>
    </w:p>
    <w:p w:rsidR="00CF0CEB" w:rsidRPr="0009689F" w:rsidRDefault="00CF0CEB" w:rsidP="00CF0CEB">
      <w:pPr>
        <w:ind w:left="567" w:hanging="567"/>
        <w:jc w:val="both"/>
      </w:pPr>
      <w:r>
        <w:rPr>
          <w:b/>
        </w:rPr>
        <w:t xml:space="preserve"> </w:t>
      </w:r>
      <w:r w:rsidRPr="00CF0CEB">
        <w:rPr>
          <w:b/>
        </w:rPr>
        <w:t xml:space="preserve">         </w:t>
      </w:r>
      <w:r w:rsidRPr="00CF0CEB">
        <w:rPr>
          <w:b/>
        </w:rPr>
        <w:sym w:font="Symbol" w:char="F0B7"/>
      </w:r>
      <w:r w:rsidRPr="00CF0CEB">
        <w:rPr>
          <w:b/>
        </w:rPr>
        <w:t xml:space="preserve"> </w:t>
      </w:r>
      <w:proofErr w:type="spellStart"/>
      <w:r w:rsidRPr="00CF0CEB">
        <w:t>Walsh</w:t>
      </w:r>
      <w:proofErr w:type="spellEnd"/>
      <w:r w:rsidRPr="00CF0CEB">
        <w:t xml:space="preserve">, María Elena (compiladora). Selección de coplas cómicas. En: </w:t>
      </w:r>
      <w:r w:rsidRPr="00CF0CEB">
        <w:rPr>
          <w:i/>
        </w:rPr>
        <w:t>Versos tradicionales para cebollitas</w:t>
      </w:r>
      <w:r w:rsidRPr="00CF0CEB">
        <w:t xml:space="preserve">. </w:t>
      </w:r>
    </w:p>
    <w:p w:rsidR="0067677C" w:rsidRDefault="0067677C" w:rsidP="004D6F34">
      <w:pPr>
        <w:ind w:left="284" w:firstLine="284"/>
        <w:jc w:val="both"/>
      </w:pPr>
    </w:p>
    <w:p w:rsidR="0096134D" w:rsidRDefault="0096134D" w:rsidP="000F4060">
      <w:pPr>
        <w:jc w:val="both"/>
      </w:pPr>
    </w:p>
    <w:p w:rsidR="000F4060" w:rsidRDefault="000F4060" w:rsidP="0067677C">
      <w:pPr>
        <w:pStyle w:val="Prrafodelista"/>
        <w:ind w:left="0"/>
        <w:jc w:val="both"/>
      </w:pPr>
      <w:r>
        <w:t>El material de lectura propuesto en los TP que responden al nombre de “Clases”, es el siguiente:</w:t>
      </w:r>
    </w:p>
    <w:p w:rsidR="0096134D" w:rsidRDefault="0096134D" w:rsidP="0096134D">
      <w:pPr>
        <w:pStyle w:val="Prrafodelista"/>
        <w:ind w:left="0"/>
        <w:jc w:val="both"/>
      </w:pPr>
    </w:p>
    <w:p w:rsidR="000F4060" w:rsidRDefault="000F4060" w:rsidP="000F4060">
      <w:pPr>
        <w:jc w:val="both"/>
        <w:rPr>
          <w:lang w:val="es-ES_tradnl"/>
        </w:rPr>
      </w:pPr>
      <w:r>
        <w:rPr>
          <w:b/>
        </w:rPr>
        <w:sym w:font="Symbol" w:char="F0B7"/>
      </w:r>
      <w:r>
        <w:rPr>
          <w:b/>
        </w:rPr>
        <w:t xml:space="preserve"> </w:t>
      </w:r>
      <w:r>
        <w:rPr>
          <w:lang w:val="es-ES_tradnl"/>
        </w:rPr>
        <w:t>Clase 1: “Horacio Quiroga”, de Graciela Cabal.</w:t>
      </w:r>
    </w:p>
    <w:p w:rsidR="000F4060" w:rsidRDefault="000F4060" w:rsidP="000F4060">
      <w:pPr>
        <w:jc w:val="both"/>
        <w:rPr>
          <w:lang w:val="es-ES_tradnl"/>
        </w:rPr>
      </w:pPr>
      <w:r>
        <w:rPr>
          <w:b/>
        </w:rPr>
        <w:sym w:font="Symbol" w:char="F0B7"/>
      </w:r>
      <w:r>
        <w:rPr>
          <w:b/>
        </w:rPr>
        <w:t xml:space="preserve"> </w:t>
      </w:r>
      <w:r>
        <w:rPr>
          <w:lang w:val="es-ES_tradnl"/>
        </w:rPr>
        <w:t xml:space="preserve">Clase 2: “Abrojos”, de Gloria </w:t>
      </w:r>
      <w:proofErr w:type="spellStart"/>
      <w:r>
        <w:rPr>
          <w:lang w:val="es-ES_tradnl"/>
        </w:rPr>
        <w:t>Pampillo</w:t>
      </w:r>
      <w:proofErr w:type="spellEnd"/>
      <w:r>
        <w:rPr>
          <w:lang w:val="es-ES_tradnl"/>
        </w:rPr>
        <w:t>.</w:t>
      </w:r>
    </w:p>
    <w:p w:rsidR="000F4060" w:rsidRDefault="000F4060" w:rsidP="000F4060">
      <w:pPr>
        <w:jc w:val="both"/>
        <w:rPr>
          <w:lang w:val="es-ES_tradnl"/>
        </w:rPr>
      </w:pPr>
      <w:r>
        <w:rPr>
          <w:b/>
        </w:rPr>
        <w:sym w:font="Symbol" w:char="F0B7"/>
      </w:r>
      <w:r>
        <w:rPr>
          <w:b/>
        </w:rPr>
        <w:t xml:space="preserve"> </w:t>
      </w:r>
      <w:r>
        <w:rPr>
          <w:lang w:val="es-ES_tradnl"/>
        </w:rPr>
        <w:t xml:space="preserve">Clase 3: “El peor de todos”, de Ema </w:t>
      </w:r>
      <w:proofErr w:type="spellStart"/>
      <w:r>
        <w:rPr>
          <w:lang w:val="es-ES_tradnl"/>
        </w:rPr>
        <w:t>Wolf</w:t>
      </w:r>
      <w:proofErr w:type="spellEnd"/>
      <w:r>
        <w:rPr>
          <w:lang w:val="es-ES_tradnl"/>
        </w:rPr>
        <w:t>.</w:t>
      </w:r>
    </w:p>
    <w:p w:rsidR="000F4060" w:rsidRPr="00CF0CEB" w:rsidRDefault="000F4060" w:rsidP="000F4060">
      <w:pPr>
        <w:jc w:val="both"/>
        <w:rPr>
          <w:lang w:val="es-AR"/>
        </w:rPr>
      </w:pPr>
      <w:r>
        <w:rPr>
          <w:b/>
        </w:rPr>
        <w:sym w:font="Symbol" w:char="F0B7"/>
      </w:r>
      <w:r w:rsidRPr="0067677C">
        <w:rPr>
          <w:b/>
          <w:lang w:val="es-AR"/>
        </w:rPr>
        <w:t xml:space="preserve"> </w:t>
      </w:r>
      <w:r w:rsidRPr="00CF0CEB">
        <w:rPr>
          <w:lang w:val="es-AR"/>
        </w:rPr>
        <w:t>Clase 4: “</w:t>
      </w:r>
      <w:r w:rsidR="0067677C" w:rsidRPr="00CF0CEB">
        <w:rPr>
          <w:lang w:val="es-AR"/>
        </w:rPr>
        <w:t>Oda a la</w:t>
      </w:r>
      <w:r w:rsidRPr="00CF0CEB">
        <w:rPr>
          <w:lang w:val="es-AR"/>
        </w:rPr>
        <w:t>s</w:t>
      </w:r>
      <w:r w:rsidR="0067677C" w:rsidRPr="00CF0CEB">
        <w:rPr>
          <w:lang w:val="es-AR"/>
        </w:rPr>
        <w:t xml:space="preserve"> papas fritas</w:t>
      </w:r>
      <w:r w:rsidRPr="00CF0CEB">
        <w:rPr>
          <w:lang w:val="es-AR"/>
        </w:rPr>
        <w:t xml:space="preserve">”, de </w:t>
      </w:r>
      <w:r w:rsidR="0067677C" w:rsidRPr="00CF0CEB">
        <w:rPr>
          <w:lang w:val="es-AR"/>
        </w:rPr>
        <w:t>Pablo Neruda</w:t>
      </w:r>
      <w:r w:rsidRPr="00CF0CEB">
        <w:rPr>
          <w:lang w:val="es-AR"/>
        </w:rPr>
        <w:t>.</w:t>
      </w:r>
    </w:p>
    <w:p w:rsidR="000F4060" w:rsidRDefault="000F4060" w:rsidP="000F4060">
      <w:pPr>
        <w:jc w:val="both"/>
        <w:rPr>
          <w:lang w:val="es-ES_tradnl"/>
        </w:rPr>
      </w:pPr>
      <w:r>
        <w:rPr>
          <w:b/>
        </w:rPr>
        <w:sym w:font="Symbol" w:char="F0B7"/>
      </w:r>
      <w:r>
        <w:rPr>
          <w:b/>
        </w:rPr>
        <w:t xml:space="preserve"> </w:t>
      </w:r>
      <w:r>
        <w:rPr>
          <w:lang w:val="es-ES_tradnl"/>
        </w:rPr>
        <w:t>Clase 5: “Algo muy grave va a suceder en este pueblo”, de Gabriel García Márquez.</w:t>
      </w:r>
    </w:p>
    <w:p w:rsidR="000F4060" w:rsidRDefault="000F4060" w:rsidP="000F4060">
      <w:pPr>
        <w:jc w:val="both"/>
        <w:rPr>
          <w:lang w:val="es-ES_tradnl"/>
        </w:rPr>
      </w:pPr>
      <w:r>
        <w:rPr>
          <w:b/>
        </w:rPr>
        <w:sym w:font="Symbol" w:char="F0B7"/>
      </w:r>
      <w:r>
        <w:rPr>
          <w:b/>
        </w:rPr>
        <w:t xml:space="preserve"> </w:t>
      </w:r>
      <w:r>
        <w:rPr>
          <w:lang w:val="es-ES_tradnl"/>
        </w:rPr>
        <w:t xml:space="preserve">Clase 6: “Historia fantástica”, de Marco </w:t>
      </w:r>
      <w:proofErr w:type="spellStart"/>
      <w:r>
        <w:rPr>
          <w:lang w:val="es-ES_tradnl"/>
        </w:rPr>
        <w:t>Denevi</w:t>
      </w:r>
      <w:proofErr w:type="spellEnd"/>
      <w:r>
        <w:rPr>
          <w:lang w:val="es-ES_tradnl"/>
        </w:rPr>
        <w:t>.</w:t>
      </w:r>
    </w:p>
    <w:p w:rsidR="000F4060" w:rsidRDefault="000F4060" w:rsidP="000F4060">
      <w:pPr>
        <w:jc w:val="both"/>
        <w:rPr>
          <w:color w:val="FF0000"/>
          <w:lang w:val="es-ES_tradnl"/>
        </w:rPr>
      </w:pPr>
    </w:p>
    <w:p w:rsidR="000F4060" w:rsidRDefault="000F4060" w:rsidP="000F4060">
      <w:pPr>
        <w:jc w:val="both"/>
        <w:rPr>
          <w:lang w:val="es-ES_tradnl"/>
        </w:rPr>
      </w:pPr>
    </w:p>
    <w:p w:rsidR="000F4060" w:rsidRDefault="000F4060" w:rsidP="000F4060">
      <w:pPr>
        <w:jc w:val="both"/>
        <w:rPr>
          <w:b/>
        </w:rPr>
      </w:pPr>
    </w:p>
    <w:p w:rsidR="000F4060" w:rsidRDefault="000F4060" w:rsidP="000F4060">
      <w:pPr>
        <w:jc w:val="both"/>
      </w:pPr>
      <w:r>
        <w:rPr>
          <w:b/>
        </w:rPr>
        <w:t>IV. ENCUADRE METODÓLOGICO</w:t>
      </w:r>
    </w:p>
    <w:p w:rsidR="000F4060" w:rsidRDefault="000F4060" w:rsidP="000F4060">
      <w:pPr>
        <w:jc w:val="both"/>
      </w:pPr>
    </w:p>
    <w:p w:rsidR="000F4060" w:rsidRDefault="000F4060" w:rsidP="000F4060">
      <w:pPr>
        <w:jc w:val="both"/>
        <w:rPr>
          <w:lang w:val="es-ES_tradnl"/>
        </w:rPr>
      </w:pPr>
      <w:r>
        <w:rPr>
          <w:lang w:val="es-ES_tradnl"/>
        </w:rPr>
        <w:tab/>
        <w:t>Los alumnos que integran los cursos de 1° año son estudiantes provenientes de diferentes establecimientos educativos en los que se manifiesta una considerable heterogeneidad en cuanto a sus conocimientos, competencias y hábitos escolares. El diagnóstico inicial y el monitoreo permanente de los estudiantes, en tanto permiten identificar sus particularidades, son el punto de partida para la elaboración de las secuencias didácticas.</w:t>
      </w:r>
    </w:p>
    <w:p w:rsidR="000F4060" w:rsidRDefault="000F4060" w:rsidP="000F4060">
      <w:pPr>
        <w:jc w:val="both"/>
        <w:rPr>
          <w:lang w:val="es-ES_tradnl"/>
        </w:rPr>
      </w:pPr>
      <w:r>
        <w:rPr>
          <w:rFonts w:ascii="Arial" w:hAnsi="Arial" w:cs="Arial"/>
          <w:lang w:val="es-ES_tradnl"/>
        </w:rPr>
        <w:lastRenderedPageBreak/>
        <w:tab/>
      </w:r>
      <w:r>
        <w:rPr>
          <w:lang w:val="es-ES_tradnl"/>
        </w:rPr>
        <w:t xml:space="preserve">El primer mes del ciclo lectivo será considerado como período exploratorio a los efectos de organizar los grupos que participarán en los talleres de aplicación y en las clases de apoyo. Durante dicho período exploratorio se trabajarán las temáticas pautadas en el </w:t>
      </w:r>
      <w:r w:rsidRPr="00712313">
        <w:rPr>
          <w:i/>
          <w:lang w:val="es-ES_tradnl"/>
        </w:rPr>
        <w:t xml:space="preserve">Cuadernillo </w:t>
      </w:r>
      <w:r w:rsidR="00712313" w:rsidRPr="00712313">
        <w:rPr>
          <w:i/>
          <w:lang w:val="es-ES_tradnl"/>
        </w:rPr>
        <w:t xml:space="preserve">B </w:t>
      </w:r>
      <w:r w:rsidRPr="00712313">
        <w:rPr>
          <w:i/>
          <w:lang w:val="es-ES_tradnl"/>
        </w:rPr>
        <w:t xml:space="preserve">de Lengua y Literatura para </w:t>
      </w:r>
      <w:r w:rsidR="00712313" w:rsidRPr="00712313">
        <w:rPr>
          <w:i/>
          <w:lang w:val="es-ES_tradnl"/>
        </w:rPr>
        <w:t>alumnos i</w:t>
      </w:r>
      <w:r w:rsidRPr="00712313">
        <w:rPr>
          <w:i/>
          <w:lang w:val="es-ES_tradnl"/>
        </w:rPr>
        <w:t>ngresantes</w:t>
      </w:r>
      <w:r>
        <w:rPr>
          <w:lang w:val="es-ES_tradnl"/>
        </w:rPr>
        <w:t>. Éste incluye actividades de comprensión lectora, producción escrita, reflexión gramatical, vocabulario y ortografía, para cuya realización los alumnos deberán recurrir a distintos tipos de lecturas: exploratoria, analítica y expresiva. En el campo de esta última, y considerando que la lengua presenta dos formas básicas de representación -la escritura y la oralidad-  se incursionará en técnicas de narración oral, a fin de incentivar el desenvolvimiento gestual, la entonación y la claridad en la expresión.</w:t>
      </w:r>
    </w:p>
    <w:p w:rsidR="000F4060" w:rsidRDefault="000F4060" w:rsidP="000F4060">
      <w:pPr>
        <w:jc w:val="both"/>
        <w:rPr>
          <w:b/>
        </w:rPr>
      </w:pPr>
      <w:r>
        <w:rPr>
          <w:lang w:val="es-ES_tradnl"/>
        </w:rPr>
        <w:tab/>
      </w:r>
    </w:p>
    <w:p w:rsidR="000F4060" w:rsidRDefault="000F4060" w:rsidP="000F4060">
      <w:pPr>
        <w:jc w:val="both"/>
        <w:rPr>
          <w:b/>
        </w:rPr>
      </w:pPr>
    </w:p>
    <w:p w:rsidR="000F4060" w:rsidRDefault="000F4060" w:rsidP="000F4060">
      <w:pPr>
        <w:jc w:val="both"/>
        <w:rPr>
          <w:b/>
        </w:rPr>
      </w:pPr>
      <w:r>
        <w:rPr>
          <w:b/>
        </w:rPr>
        <w:t>V. EVALUACIÓN</w:t>
      </w:r>
    </w:p>
    <w:p w:rsidR="000F4060" w:rsidRDefault="000F4060" w:rsidP="000F4060">
      <w:pPr>
        <w:ind w:firstLine="708"/>
        <w:jc w:val="both"/>
      </w:pPr>
      <w:r>
        <w:t>Durante el período exploratorio se desarrollarán actividades que permitan observar aspectos relacionados con la comprensión lectora, la producción oral y escrita, el conocimiento disciplinar sobre aspectos gramaticales (morfología, ortografía, sintaxis) y literarios, y la práctica de la lectura en voz alta.</w:t>
      </w:r>
    </w:p>
    <w:p w:rsidR="000F4060" w:rsidRDefault="000F4060" w:rsidP="000F4060">
      <w:pPr>
        <w:ind w:firstLine="708"/>
        <w:jc w:val="both"/>
      </w:pPr>
      <w:r>
        <w:t xml:space="preserve">Para la evaluación, se considerará que tanto la competencia ortográfica como las prácticas de lectura y escritura son procesos y, por tal motivo, se pondrá especial atención en los progresos individuales. </w:t>
      </w:r>
    </w:p>
    <w:p w:rsidR="000F4060" w:rsidRDefault="000F4060" w:rsidP="000F4060">
      <w:pPr>
        <w:jc w:val="both"/>
        <w:rPr>
          <w:rFonts w:ascii="Arial" w:hAnsi="Arial" w:cs="Arial"/>
        </w:rPr>
      </w:pPr>
    </w:p>
    <w:p w:rsidR="000F4060" w:rsidRDefault="000F4060" w:rsidP="000F4060">
      <w:pPr>
        <w:jc w:val="both"/>
        <w:rPr>
          <w:rFonts w:ascii="Arial" w:hAnsi="Arial" w:cs="Arial"/>
        </w:rPr>
      </w:pPr>
    </w:p>
    <w:p w:rsidR="000F4060" w:rsidRDefault="000F4060" w:rsidP="000F4060">
      <w:pPr>
        <w:jc w:val="both"/>
        <w:rPr>
          <w:color w:val="FF6600"/>
        </w:rPr>
      </w:pPr>
      <w:r>
        <w:rPr>
          <w:b/>
        </w:rPr>
        <w:t>VI. BIBLIOGRAFÍA</w:t>
      </w:r>
      <w:r>
        <w:rPr>
          <w:color w:val="FF6600"/>
        </w:rPr>
        <w:t xml:space="preserve">: </w:t>
      </w:r>
    </w:p>
    <w:p w:rsidR="000F4060" w:rsidRDefault="000F4060" w:rsidP="000F4060">
      <w:pPr>
        <w:autoSpaceDE w:val="0"/>
        <w:autoSpaceDN w:val="0"/>
        <w:adjustRightInd w:val="0"/>
        <w:jc w:val="both"/>
        <w:rPr>
          <w:b/>
        </w:rPr>
      </w:pPr>
      <w:r>
        <w:rPr>
          <w:b/>
        </w:rPr>
        <w:t>Para el profesor</w:t>
      </w:r>
    </w:p>
    <w:p w:rsidR="000F4060" w:rsidRDefault="000F4060" w:rsidP="000F4060">
      <w:pPr>
        <w:autoSpaceDE w:val="0"/>
        <w:autoSpaceDN w:val="0"/>
        <w:adjustRightInd w:val="0"/>
        <w:jc w:val="both"/>
      </w:pPr>
      <w:r>
        <w:t xml:space="preserve">Alvarado, Maite et al (1997). </w:t>
      </w:r>
      <w:r>
        <w:rPr>
          <w:i/>
          <w:iCs/>
        </w:rPr>
        <w:t xml:space="preserve">El nuevo </w:t>
      </w:r>
      <w:proofErr w:type="spellStart"/>
      <w:r>
        <w:rPr>
          <w:i/>
          <w:iCs/>
        </w:rPr>
        <w:t>escriturón</w:t>
      </w:r>
      <w:proofErr w:type="spellEnd"/>
      <w:r>
        <w:rPr>
          <w:i/>
          <w:iCs/>
        </w:rPr>
        <w:t>. Curiosas y extravagantes actividades para escribir</w:t>
      </w:r>
      <w:r>
        <w:t>. Buenos Aires, El Hacedor.</w:t>
      </w:r>
    </w:p>
    <w:p w:rsidR="000F4060" w:rsidRDefault="000F4060" w:rsidP="000F4060">
      <w:pPr>
        <w:autoSpaceDE w:val="0"/>
        <w:autoSpaceDN w:val="0"/>
        <w:adjustRightInd w:val="0"/>
        <w:jc w:val="both"/>
        <w:rPr>
          <w:highlight w:val="yellow"/>
        </w:rPr>
      </w:pPr>
      <w:r>
        <w:t>Alvarado, Maite et al (2012)</w:t>
      </w:r>
      <w:r w:rsidR="00712313">
        <w:t>.</w:t>
      </w:r>
      <w:r>
        <w:t xml:space="preserve"> </w:t>
      </w:r>
      <w:r>
        <w:rPr>
          <w:i/>
        </w:rPr>
        <w:t xml:space="preserve">El </w:t>
      </w:r>
      <w:proofErr w:type="spellStart"/>
      <w:r>
        <w:rPr>
          <w:i/>
        </w:rPr>
        <w:t>lecturón</w:t>
      </w:r>
      <w:proofErr w:type="spellEnd"/>
      <w:r>
        <w:rPr>
          <w:i/>
        </w:rPr>
        <w:t>. Gimnasia para espabilar lectores.</w:t>
      </w:r>
      <w:r>
        <w:t xml:space="preserve"> Buenos Aires, El Hacedor-Quipu.</w:t>
      </w:r>
    </w:p>
    <w:p w:rsidR="000F4060" w:rsidRDefault="000F4060" w:rsidP="000F4060">
      <w:pPr>
        <w:autoSpaceDE w:val="0"/>
        <w:autoSpaceDN w:val="0"/>
        <w:adjustRightInd w:val="0"/>
        <w:jc w:val="both"/>
      </w:pPr>
      <w:r>
        <w:t>Alvarado, Maite (coord.) (2006).</w:t>
      </w:r>
      <w:r>
        <w:rPr>
          <w:i/>
        </w:rPr>
        <w:t xml:space="preserve"> Entre líneas. Teorías y enfoques en la enseñanza de la escritura, la gramática y la literatura.</w:t>
      </w:r>
      <w:r>
        <w:t xml:space="preserve"> Buenos Aires</w:t>
      </w:r>
      <w:r w:rsidR="00712313">
        <w:t>,</w:t>
      </w:r>
      <w:r>
        <w:t xml:space="preserve"> </w:t>
      </w:r>
      <w:proofErr w:type="spellStart"/>
      <w:r>
        <w:t>Flacso</w:t>
      </w:r>
      <w:proofErr w:type="spellEnd"/>
      <w:r>
        <w:t>.</w:t>
      </w:r>
    </w:p>
    <w:p w:rsidR="000F4060" w:rsidRDefault="000F4060" w:rsidP="000F4060">
      <w:pPr>
        <w:autoSpaceDE w:val="0"/>
        <w:autoSpaceDN w:val="0"/>
        <w:adjustRightInd w:val="0"/>
        <w:jc w:val="both"/>
      </w:pPr>
      <w:r>
        <w:t xml:space="preserve">Alvarado, Maite (1994). </w:t>
      </w:r>
      <w:proofErr w:type="spellStart"/>
      <w:r>
        <w:rPr>
          <w:i/>
        </w:rPr>
        <w:t>Paratexto</w:t>
      </w:r>
      <w:proofErr w:type="spellEnd"/>
      <w:r>
        <w:t>. Buenos Aires: Ediciones de la U.B.A.</w:t>
      </w:r>
    </w:p>
    <w:p w:rsidR="000F4060" w:rsidRDefault="000F4060" w:rsidP="000F4060">
      <w:pPr>
        <w:autoSpaceDE w:val="0"/>
        <w:autoSpaceDN w:val="0"/>
        <w:adjustRightInd w:val="0"/>
        <w:jc w:val="both"/>
        <w:rPr>
          <w:highlight w:val="yellow"/>
        </w:rPr>
      </w:pPr>
      <w:proofErr w:type="spellStart"/>
      <w:r>
        <w:t>Cassany</w:t>
      </w:r>
      <w:proofErr w:type="spellEnd"/>
      <w:r>
        <w:t xml:space="preserve">, Daniel (1994). </w:t>
      </w:r>
      <w:r>
        <w:rPr>
          <w:i/>
          <w:iCs/>
        </w:rPr>
        <w:t xml:space="preserve">Enseñar lengua. </w:t>
      </w:r>
      <w:r w:rsidR="00712313">
        <w:t>Barcelona,</w:t>
      </w:r>
      <w:r>
        <w:t xml:space="preserve"> </w:t>
      </w:r>
      <w:proofErr w:type="spellStart"/>
      <w:r>
        <w:t>Graó</w:t>
      </w:r>
      <w:proofErr w:type="spellEnd"/>
      <w:r>
        <w:t xml:space="preserve">. </w:t>
      </w:r>
    </w:p>
    <w:p w:rsidR="000F4060" w:rsidRDefault="000F4060" w:rsidP="000F4060">
      <w:pPr>
        <w:autoSpaceDE w:val="0"/>
        <w:autoSpaceDN w:val="0"/>
        <w:adjustRightInd w:val="0"/>
        <w:jc w:val="both"/>
        <w:rPr>
          <w:color w:val="FF0000"/>
          <w:highlight w:val="yellow"/>
        </w:rPr>
      </w:pPr>
      <w:r>
        <w:t xml:space="preserve">García Negroni, María Marta (coord.) (2005). </w:t>
      </w:r>
      <w:r>
        <w:rPr>
          <w:i/>
          <w:iCs/>
        </w:rPr>
        <w:t xml:space="preserve">El arte de escribir bien en español. Manual de corrección de </w:t>
      </w:r>
      <w:r>
        <w:rPr>
          <w:i/>
          <w:iCs/>
          <w:lang w:val="pt-BR"/>
        </w:rPr>
        <w:t xml:space="preserve">estilo. </w:t>
      </w:r>
      <w:r>
        <w:rPr>
          <w:lang w:val="pt-BR"/>
        </w:rPr>
        <w:t>Buenos Aires, Santiago Arcos.</w:t>
      </w:r>
    </w:p>
    <w:p w:rsidR="000F4060" w:rsidRDefault="000F4060" w:rsidP="000F4060">
      <w:pPr>
        <w:autoSpaceDE w:val="0"/>
        <w:autoSpaceDN w:val="0"/>
        <w:adjustRightInd w:val="0"/>
        <w:jc w:val="both"/>
        <w:rPr>
          <w:color w:val="FF0000"/>
          <w:highlight w:val="yellow"/>
        </w:rPr>
      </w:pPr>
      <w:r>
        <w:t xml:space="preserve">Di </w:t>
      </w:r>
      <w:proofErr w:type="spellStart"/>
      <w:r>
        <w:t>Tullio</w:t>
      </w:r>
      <w:proofErr w:type="spellEnd"/>
      <w:r>
        <w:t xml:space="preserve">, Ángela (1997). </w:t>
      </w:r>
      <w:r>
        <w:rPr>
          <w:i/>
          <w:iCs/>
        </w:rPr>
        <w:t>Manual de gramática del español</w:t>
      </w:r>
      <w:r>
        <w:t xml:space="preserve">. Buenos Aires, </w:t>
      </w:r>
      <w:proofErr w:type="spellStart"/>
      <w:r>
        <w:t>Edicial</w:t>
      </w:r>
      <w:proofErr w:type="spellEnd"/>
      <w:r>
        <w:t>.</w:t>
      </w:r>
      <w:r>
        <w:rPr>
          <w:color w:val="FF0000"/>
        </w:rPr>
        <w:t xml:space="preserve"> </w:t>
      </w:r>
    </w:p>
    <w:p w:rsidR="000F4060" w:rsidRDefault="000F4060" w:rsidP="000F4060">
      <w:pPr>
        <w:autoSpaceDE w:val="0"/>
        <w:autoSpaceDN w:val="0"/>
        <w:adjustRightInd w:val="0"/>
        <w:jc w:val="both"/>
      </w:pPr>
      <w:r>
        <w:t xml:space="preserve">Klein, Irene (1997). </w:t>
      </w:r>
      <w:r>
        <w:rPr>
          <w:i/>
          <w:iCs/>
        </w:rPr>
        <w:t>Propuestas de escritura. Leer como escritor</w:t>
      </w:r>
      <w:r>
        <w:t>. Buenos Aires</w:t>
      </w:r>
      <w:r w:rsidR="00712313">
        <w:t>,</w:t>
      </w:r>
      <w:r>
        <w:t xml:space="preserve"> A/Z.</w:t>
      </w:r>
    </w:p>
    <w:p w:rsidR="000F4060" w:rsidRDefault="000F4060" w:rsidP="000F4060">
      <w:pPr>
        <w:autoSpaceDE w:val="0"/>
        <w:autoSpaceDN w:val="0"/>
        <w:adjustRightInd w:val="0"/>
        <w:jc w:val="both"/>
        <w:rPr>
          <w:highlight w:val="yellow"/>
        </w:rPr>
      </w:pPr>
      <w:r>
        <w:t xml:space="preserve">Klein, Irene (coord.) (2007). </w:t>
      </w:r>
      <w:r>
        <w:rPr>
          <w:i/>
        </w:rPr>
        <w:t>El taller del escritor universitario</w:t>
      </w:r>
      <w:r>
        <w:t xml:space="preserve">. Buenos </w:t>
      </w:r>
      <w:r w:rsidR="00712313">
        <w:t>Aires,</w:t>
      </w:r>
      <w:r>
        <w:t xml:space="preserve"> Prometeo.</w:t>
      </w:r>
    </w:p>
    <w:p w:rsidR="000F4060" w:rsidRPr="00712313" w:rsidRDefault="000F4060" w:rsidP="000F4060">
      <w:pPr>
        <w:autoSpaceDE w:val="0"/>
        <w:autoSpaceDN w:val="0"/>
        <w:adjustRightInd w:val="0"/>
        <w:jc w:val="both"/>
        <w:rPr>
          <w:color w:val="FF0000"/>
          <w:highlight w:val="yellow"/>
        </w:rPr>
      </w:pPr>
      <w:proofErr w:type="spellStart"/>
      <w:r>
        <w:t>Pampillo</w:t>
      </w:r>
      <w:proofErr w:type="spellEnd"/>
      <w:r>
        <w:t xml:space="preserve">, Gloria et al (2004). </w:t>
      </w:r>
      <w:r>
        <w:rPr>
          <w:i/>
          <w:iCs/>
        </w:rPr>
        <w:t xml:space="preserve">Una araña en el zapato: la narración: teoría, lecturas, investigación y propuestas de escritura.  </w:t>
      </w:r>
      <w:r w:rsidRPr="00712313">
        <w:rPr>
          <w:iCs/>
        </w:rPr>
        <w:t>B</w:t>
      </w:r>
      <w:r w:rsidR="00712313" w:rsidRPr="00712313">
        <w:rPr>
          <w:iCs/>
        </w:rPr>
        <w:t>uenos Aires</w:t>
      </w:r>
      <w:r w:rsidRPr="00712313">
        <w:rPr>
          <w:iCs/>
        </w:rPr>
        <w:t>, Libros de la Araucaria.</w:t>
      </w:r>
    </w:p>
    <w:p w:rsidR="000F4060" w:rsidRDefault="000F4060" w:rsidP="000F4060">
      <w:pPr>
        <w:autoSpaceDE w:val="0"/>
        <w:autoSpaceDN w:val="0"/>
        <w:adjustRightInd w:val="0"/>
        <w:jc w:val="both"/>
        <w:rPr>
          <w:color w:val="FF0000"/>
          <w:highlight w:val="yellow"/>
        </w:rPr>
      </w:pPr>
      <w:proofErr w:type="spellStart"/>
      <w:r>
        <w:t>Silvestri</w:t>
      </w:r>
      <w:proofErr w:type="spellEnd"/>
      <w:r>
        <w:t xml:space="preserve">, Adriana (1998). </w:t>
      </w:r>
      <w:r>
        <w:rPr>
          <w:i/>
          <w:iCs/>
        </w:rPr>
        <w:t xml:space="preserve">En otras palabras. Las habilidades de reformulación en la producción del texto escrito. </w:t>
      </w:r>
      <w:r>
        <w:t xml:space="preserve">Buenos Aires, Cántaro. </w:t>
      </w:r>
    </w:p>
    <w:p w:rsidR="000F4060" w:rsidRDefault="000F4060" w:rsidP="000F4060"/>
    <w:p w:rsidR="000F4060" w:rsidRDefault="000F4060" w:rsidP="000F4060"/>
    <w:p w:rsidR="000F4060" w:rsidRDefault="000F4060" w:rsidP="000F4060">
      <w:pPr>
        <w:jc w:val="both"/>
        <w:rPr>
          <w:b/>
        </w:rPr>
      </w:pPr>
      <w:r>
        <w:rPr>
          <w:b/>
        </w:rPr>
        <w:t>Para los alumnos:</w:t>
      </w:r>
    </w:p>
    <w:p w:rsidR="000F4060" w:rsidRDefault="000F4060" w:rsidP="000F4060">
      <w:pPr>
        <w:jc w:val="both"/>
        <w:rPr>
          <w:b/>
        </w:rPr>
      </w:pPr>
      <w:r>
        <w:t>Se consigna el material de cátedra preparado especialmente por las docentes del nivel,</w:t>
      </w:r>
      <w:r w:rsidR="00236CF8">
        <w:t xml:space="preserve"> </w:t>
      </w:r>
      <w:r>
        <w:t>el cual puede ser descargado de la Wiki en la página web de la escuela.</w:t>
      </w:r>
      <w:r>
        <w:rPr>
          <w:color w:val="FF0000"/>
        </w:rPr>
        <w:t xml:space="preserve"> </w:t>
      </w:r>
      <w:r>
        <w:t xml:space="preserve">En los casos en que se </w:t>
      </w:r>
      <w:r>
        <w:lastRenderedPageBreak/>
        <w:t>utilice bibliografía adaptada para el nivel, estará correspondientemente indicada su referencia bibliográfica.</w:t>
      </w:r>
    </w:p>
    <w:p w:rsidR="000F4060" w:rsidRDefault="000F4060" w:rsidP="000F4060">
      <w:pPr>
        <w:ind w:firstLine="708"/>
        <w:jc w:val="both"/>
      </w:pPr>
    </w:p>
    <w:p w:rsidR="000F4060" w:rsidRDefault="000F4060" w:rsidP="000F4060">
      <w:pPr>
        <w:jc w:val="both"/>
      </w:pPr>
      <w:proofErr w:type="spellStart"/>
      <w:r>
        <w:t>Barandiarán</w:t>
      </w:r>
      <w:proofErr w:type="spellEnd"/>
      <w:r>
        <w:t xml:space="preserve">, Julia; </w:t>
      </w:r>
      <w:proofErr w:type="spellStart"/>
      <w:r>
        <w:t>Carut</w:t>
      </w:r>
      <w:proofErr w:type="spellEnd"/>
      <w:r>
        <w:t xml:space="preserve">, Silvia; </w:t>
      </w:r>
      <w:proofErr w:type="spellStart"/>
      <w:r>
        <w:t>Sequeira</w:t>
      </w:r>
      <w:proofErr w:type="spellEnd"/>
      <w:r>
        <w:t xml:space="preserve">, Graciela; </w:t>
      </w:r>
      <w:proofErr w:type="spellStart"/>
      <w:r>
        <w:t>Zingoni</w:t>
      </w:r>
      <w:proofErr w:type="spellEnd"/>
      <w:r>
        <w:t xml:space="preserve">, Beba (2014). </w:t>
      </w:r>
      <w:r>
        <w:rPr>
          <w:i/>
        </w:rPr>
        <w:t>Cuadernillo B para alumnos ingresantes. Lengua y Literatura</w:t>
      </w:r>
      <w:r w:rsidR="00236CF8">
        <w:t xml:space="preserve">. Liceo </w:t>
      </w:r>
      <w:r>
        <w:t xml:space="preserve">Víctor Mercante, UNLP. </w:t>
      </w:r>
    </w:p>
    <w:p w:rsidR="000F4060" w:rsidRDefault="000F4060" w:rsidP="000F4060">
      <w:pPr>
        <w:jc w:val="both"/>
      </w:pPr>
      <w:proofErr w:type="spellStart"/>
      <w:r>
        <w:t>Barandiarán</w:t>
      </w:r>
      <w:proofErr w:type="spellEnd"/>
      <w:r>
        <w:t xml:space="preserve">, Julia; </w:t>
      </w:r>
      <w:proofErr w:type="spellStart"/>
      <w:r>
        <w:t>Carut</w:t>
      </w:r>
      <w:proofErr w:type="spellEnd"/>
      <w:r>
        <w:t xml:space="preserve">, Silvia; </w:t>
      </w:r>
      <w:proofErr w:type="spellStart"/>
      <w:r>
        <w:t>Sequeira</w:t>
      </w:r>
      <w:proofErr w:type="spellEnd"/>
      <w:r>
        <w:t xml:space="preserve">, Graciela; </w:t>
      </w:r>
      <w:proofErr w:type="spellStart"/>
      <w:r>
        <w:t>Zingoni</w:t>
      </w:r>
      <w:proofErr w:type="spellEnd"/>
      <w:r>
        <w:t xml:space="preserve">, Beba (2014). </w:t>
      </w:r>
      <w:r>
        <w:rPr>
          <w:i/>
        </w:rPr>
        <w:t>Cuadernillo de Ortografía</w:t>
      </w:r>
      <w:r>
        <w:t xml:space="preserve">. </w:t>
      </w:r>
    </w:p>
    <w:p w:rsidR="000F4060" w:rsidRDefault="000F4060" w:rsidP="000F4060">
      <w:pPr>
        <w:jc w:val="both"/>
      </w:pPr>
      <w:proofErr w:type="spellStart"/>
      <w:r>
        <w:t>Barandiarán</w:t>
      </w:r>
      <w:proofErr w:type="spellEnd"/>
      <w:r>
        <w:t xml:space="preserve">, Julia; </w:t>
      </w:r>
      <w:proofErr w:type="spellStart"/>
      <w:r>
        <w:t>Barcic</w:t>
      </w:r>
      <w:proofErr w:type="spellEnd"/>
      <w:r>
        <w:t xml:space="preserve"> </w:t>
      </w:r>
      <w:proofErr w:type="spellStart"/>
      <w:r>
        <w:t>Zupán</w:t>
      </w:r>
      <w:proofErr w:type="spellEnd"/>
      <w:r>
        <w:t xml:space="preserve">, Carla; </w:t>
      </w:r>
      <w:proofErr w:type="spellStart"/>
      <w:r>
        <w:t>Carut</w:t>
      </w:r>
      <w:proofErr w:type="spellEnd"/>
      <w:r>
        <w:t xml:space="preserve">, Silvia; </w:t>
      </w:r>
      <w:proofErr w:type="spellStart"/>
      <w:r>
        <w:t>Sequeira</w:t>
      </w:r>
      <w:proofErr w:type="spellEnd"/>
      <w:r>
        <w:t xml:space="preserve">, Graciela; </w:t>
      </w:r>
      <w:proofErr w:type="spellStart"/>
      <w:r>
        <w:t>Zingoni</w:t>
      </w:r>
      <w:proofErr w:type="spellEnd"/>
      <w:r>
        <w:t xml:space="preserve">, Beba (2015). </w:t>
      </w:r>
      <w:r>
        <w:rPr>
          <w:i/>
        </w:rPr>
        <w:t>Cuadernillo de Morfología</w:t>
      </w:r>
      <w:r>
        <w:t xml:space="preserve">. </w:t>
      </w:r>
    </w:p>
    <w:p w:rsidR="000F4060" w:rsidRDefault="000F4060" w:rsidP="000F4060">
      <w:pPr>
        <w:jc w:val="both"/>
      </w:pPr>
      <w:proofErr w:type="spellStart"/>
      <w:r>
        <w:t>Barandiarán</w:t>
      </w:r>
      <w:proofErr w:type="spellEnd"/>
      <w:r>
        <w:t xml:space="preserve">, Julia; </w:t>
      </w:r>
      <w:proofErr w:type="spellStart"/>
      <w:r>
        <w:t>Barcic</w:t>
      </w:r>
      <w:proofErr w:type="spellEnd"/>
      <w:r>
        <w:t xml:space="preserve"> </w:t>
      </w:r>
      <w:proofErr w:type="spellStart"/>
      <w:r>
        <w:t>Zupán</w:t>
      </w:r>
      <w:proofErr w:type="spellEnd"/>
      <w:r>
        <w:t xml:space="preserve">, Carla; </w:t>
      </w:r>
      <w:proofErr w:type="spellStart"/>
      <w:r>
        <w:t>Carut</w:t>
      </w:r>
      <w:proofErr w:type="spellEnd"/>
      <w:r>
        <w:t xml:space="preserve">, Silvia; </w:t>
      </w:r>
      <w:proofErr w:type="spellStart"/>
      <w:r>
        <w:t>Sequeira</w:t>
      </w:r>
      <w:proofErr w:type="spellEnd"/>
      <w:r>
        <w:t xml:space="preserve">, Graciela; </w:t>
      </w:r>
      <w:proofErr w:type="spellStart"/>
      <w:r>
        <w:t>Zingoni</w:t>
      </w:r>
      <w:proofErr w:type="spellEnd"/>
      <w:r>
        <w:t xml:space="preserve">, Beba (2015). </w:t>
      </w:r>
      <w:r>
        <w:rPr>
          <w:i/>
        </w:rPr>
        <w:t>Cuadernillo de Sintaxis</w:t>
      </w:r>
      <w:r>
        <w:t xml:space="preserve">. </w:t>
      </w:r>
    </w:p>
    <w:p w:rsidR="000F4060" w:rsidRDefault="000F4060" w:rsidP="000F4060">
      <w:pPr>
        <w:jc w:val="both"/>
        <w:rPr>
          <w:i/>
        </w:rPr>
      </w:pPr>
      <w:proofErr w:type="spellStart"/>
      <w:r>
        <w:t>Barandiarán</w:t>
      </w:r>
      <w:proofErr w:type="spellEnd"/>
      <w:r>
        <w:t xml:space="preserve">, Julia; </w:t>
      </w:r>
      <w:proofErr w:type="spellStart"/>
      <w:r>
        <w:t>Carut</w:t>
      </w:r>
      <w:proofErr w:type="spellEnd"/>
      <w:r>
        <w:t xml:space="preserve">, Silvia; </w:t>
      </w:r>
      <w:proofErr w:type="spellStart"/>
      <w:r>
        <w:t>Sequeira</w:t>
      </w:r>
      <w:proofErr w:type="spellEnd"/>
      <w:r>
        <w:t xml:space="preserve">, Graciela; </w:t>
      </w:r>
      <w:proofErr w:type="spellStart"/>
      <w:r>
        <w:t>Zingoni</w:t>
      </w:r>
      <w:proofErr w:type="spellEnd"/>
      <w:r>
        <w:t xml:space="preserve">, Beba (2014). </w:t>
      </w:r>
      <w:r>
        <w:rPr>
          <w:i/>
        </w:rPr>
        <w:t xml:space="preserve">Clases Nº1, 2, 3, 4, 5, 6. </w:t>
      </w:r>
    </w:p>
    <w:p w:rsidR="000F4060" w:rsidRDefault="000F4060" w:rsidP="000F4060">
      <w:pPr>
        <w:jc w:val="both"/>
      </w:pPr>
      <w:proofErr w:type="spellStart"/>
      <w:r>
        <w:t>Carut</w:t>
      </w:r>
      <w:proofErr w:type="spellEnd"/>
      <w:r>
        <w:t xml:space="preserve">, Silvia (2013).  </w:t>
      </w:r>
      <w:r>
        <w:rPr>
          <w:i/>
        </w:rPr>
        <w:t>Cuadernillo A. Interpretación de consignas escolares</w:t>
      </w:r>
      <w:r w:rsidR="00236CF8">
        <w:t>. Liceo Víctor  Mercante</w:t>
      </w:r>
      <w:r>
        <w:t xml:space="preserve">, UNLP. </w:t>
      </w:r>
    </w:p>
    <w:p w:rsidR="000F4060" w:rsidRDefault="000F4060" w:rsidP="000F4060">
      <w:pPr>
        <w:jc w:val="both"/>
        <w:rPr>
          <w:lang w:val="es-AR"/>
        </w:rPr>
      </w:pPr>
      <w:proofErr w:type="spellStart"/>
      <w:r>
        <w:t>Barandiarán</w:t>
      </w:r>
      <w:proofErr w:type="spellEnd"/>
      <w:r>
        <w:t xml:space="preserve">, Julia; </w:t>
      </w:r>
      <w:proofErr w:type="spellStart"/>
      <w:r>
        <w:t>Barcic</w:t>
      </w:r>
      <w:proofErr w:type="spellEnd"/>
      <w:r>
        <w:t xml:space="preserve">  </w:t>
      </w:r>
      <w:proofErr w:type="spellStart"/>
      <w:r>
        <w:t>Zupán</w:t>
      </w:r>
      <w:proofErr w:type="spellEnd"/>
      <w:r>
        <w:t xml:space="preserve">, Carla; </w:t>
      </w:r>
      <w:proofErr w:type="spellStart"/>
      <w:r>
        <w:t>Carut</w:t>
      </w:r>
      <w:proofErr w:type="spellEnd"/>
      <w:r>
        <w:t xml:space="preserve">, Silvia; </w:t>
      </w:r>
      <w:proofErr w:type="spellStart"/>
      <w:r>
        <w:t>Sequeira</w:t>
      </w:r>
      <w:proofErr w:type="spellEnd"/>
      <w:r>
        <w:t>, Graciela (2015)</w:t>
      </w:r>
      <w:r w:rsidR="00236CF8">
        <w:t>.</w:t>
      </w:r>
      <w:r>
        <w:t xml:space="preserve"> </w:t>
      </w:r>
      <w:r>
        <w:rPr>
          <w:i/>
          <w:lang w:val="es-AR"/>
        </w:rPr>
        <w:t>Historias a Fernández –TP</w:t>
      </w:r>
      <w:r>
        <w:rPr>
          <w:lang w:val="es-AR"/>
        </w:rPr>
        <w:t xml:space="preserve">. </w:t>
      </w:r>
    </w:p>
    <w:p w:rsidR="000F4060" w:rsidRDefault="000F4060" w:rsidP="000F4060">
      <w:pPr>
        <w:jc w:val="both"/>
        <w:rPr>
          <w:lang w:val="es-AR"/>
        </w:rPr>
      </w:pPr>
      <w:proofErr w:type="spellStart"/>
      <w:r>
        <w:t>Barandiarán</w:t>
      </w:r>
      <w:proofErr w:type="spellEnd"/>
      <w:r>
        <w:t xml:space="preserve">, Julia; </w:t>
      </w:r>
      <w:proofErr w:type="spellStart"/>
      <w:r>
        <w:t>Barcic</w:t>
      </w:r>
      <w:proofErr w:type="spellEnd"/>
      <w:r>
        <w:t xml:space="preserve">  </w:t>
      </w:r>
      <w:proofErr w:type="spellStart"/>
      <w:r>
        <w:t>Zupán</w:t>
      </w:r>
      <w:proofErr w:type="spellEnd"/>
      <w:r>
        <w:t xml:space="preserve">, Carla; </w:t>
      </w:r>
      <w:proofErr w:type="spellStart"/>
      <w:r>
        <w:t>Ca</w:t>
      </w:r>
      <w:r w:rsidR="00236CF8">
        <w:t>rut</w:t>
      </w:r>
      <w:proofErr w:type="spellEnd"/>
      <w:r w:rsidR="00236CF8">
        <w:t xml:space="preserve">, Silvia; </w:t>
      </w:r>
      <w:proofErr w:type="spellStart"/>
      <w:r w:rsidR="00236CF8">
        <w:t>Sequeira</w:t>
      </w:r>
      <w:proofErr w:type="spellEnd"/>
      <w:r w:rsidR="00236CF8">
        <w:t>, Graciela</w:t>
      </w:r>
      <w:r>
        <w:t xml:space="preserve"> (2015)</w:t>
      </w:r>
      <w:r w:rsidR="00236CF8">
        <w:t>.</w:t>
      </w:r>
      <w:r>
        <w:t xml:space="preserve"> </w:t>
      </w:r>
      <w:r>
        <w:rPr>
          <w:i/>
          <w:lang w:val="es-AR"/>
        </w:rPr>
        <w:t xml:space="preserve">Aventuras y desventuras de </w:t>
      </w:r>
      <w:proofErr w:type="spellStart"/>
      <w:r>
        <w:rPr>
          <w:i/>
          <w:lang w:val="es-AR"/>
        </w:rPr>
        <w:t>Casiperro</w:t>
      </w:r>
      <w:proofErr w:type="spellEnd"/>
      <w:r>
        <w:rPr>
          <w:i/>
          <w:lang w:val="es-AR"/>
        </w:rPr>
        <w:t xml:space="preserve"> del Hambre –TP</w:t>
      </w:r>
      <w:r>
        <w:rPr>
          <w:lang w:val="es-AR"/>
        </w:rPr>
        <w:t xml:space="preserve">. </w:t>
      </w:r>
    </w:p>
    <w:p w:rsidR="000F4060" w:rsidRDefault="000F4060" w:rsidP="000F4060">
      <w:pPr>
        <w:jc w:val="both"/>
        <w:rPr>
          <w:lang w:val="es-AR"/>
        </w:rPr>
      </w:pPr>
      <w:proofErr w:type="spellStart"/>
      <w:r>
        <w:t>Barandiarán</w:t>
      </w:r>
      <w:proofErr w:type="spellEnd"/>
      <w:r>
        <w:t xml:space="preserve">, Julia; </w:t>
      </w:r>
      <w:proofErr w:type="spellStart"/>
      <w:r>
        <w:t>Barcic</w:t>
      </w:r>
      <w:proofErr w:type="spellEnd"/>
      <w:r>
        <w:t xml:space="preserve">  </w:t>
      </w:r>
      <w:proofErr w:type="spellStart"/>
      <w:r>
        <w:t>Zupán</w:t>
      </w:r>
      <w:proofErr w:type="spellEnd"/>
      <w:r>
        <w:t xml:space="preserve">, Carla; </w:t>
      </w:r>
      <w:proofErr w:type="spellStart"/>
      <w:r>
        <w:t>Carut</w:t>
      </w:r>
      <w:proofErr w:type="spellEnd"/>
      <w:r>
        <w:t xml:space="preserve">, Silvia; </w:t>
      </w:r>
      <w:proofErr w:type="spellStart"/>
      <w:r>
        <w:t>Sequeira</w:t>
      </w:r>
      <w:proofErr w:type="spellEnd"/>
      <w:r>
        <w:t>, Graciela (2015)</w:t>
      </w:r>
      <w:r w:rsidR="00236CF8">
        <w:t>.</w:t>
      </w:r>
      <w:r>
        <w:t xml:space="preserve"> </w:t>
      </w:r>
      <w:r w:rsidR="00236CF8" w:rsidRPr="00236CF8">
        <w:rPr>
          <w:i/>
        </w:rPr>
        <w:t>Ciencia Ficción</w:t>
      </w:r>
      <w:r>
        <w:rPr>
          <w:i/>
          <w:lang w:val="es-AR"/>
        </w:rPr>
        <w:t xml:space="preserve"> –TP</w:t>
      </w:r>
      <w:r>
        <w:rPr>
          <w:lang w:val="es-AR"/>
        </w:rPr>
        <w:t xml:space="preserve">.   </w:t>
      </w:r>
    </w:p>
    <w:p w:rsidR="000F4060" w:rsidRDefault="000F4060" w:rsidP="000F4060">
      <w:pPr>
        <w:jc w:val="both"/>
        <w:rPr>
          <w:lang w:val="es-AR"/>
        </w:rPr>
      </w:pPr>
      <w:proofErr w:type="spellStart"/>
      <w:r>
        <w:t>Barandiarán</w:t>
      </w:r>
      <w:proofErr w:type="spellEnd"/>
      <w:r>
        <w:t xml:space="preserve">, Julia; </w:t>
      </w:r>
      <w:proofErr w:type="spellStart"/>
      <w:r>
        <w:t>Barcic</w:t>
      </w:r>
      <w:proofErr w:type="spellEnd"/>
      <w:r>
        <w:t xml:space="preserve">  </w:t>
      </w:r>
      <w:proofErr w:type="spellStart"/>
      <w:r>
        <w:t>Zupán</w:t>
      </w:r>
      <w:proofErr w:type="spellEnd"/>
      <w:r>
        <w:t xml:space="preserve">, Carla; </w:t>
      </w:r>
      <w:proofErr w:type="spellStart"/>
      <w:r>
        <w:t>Carut</w:t>
      </w:r>
      <w:proofErr w:type="spellEnd"/>
      <w:r>
        <w:t xml:space="preserve">, Silvia; </w:t>
      </w:r>
      <w:proofErr w:type="spellStart"/>
      <w:r>
        <w:t>Sequeira</w:t>
      </w:r>
      <w:proofErr w:type="spellEnd"/>
      <w:r>
        <w:t xml:space="preserve">, Graciela. (2015) </w:t>
      </w:r>
      <w:r>
        <w:rPr>
          <w:i/>
          <w:lang w:val="es-AR"/>
        </w:rPr>
        <w:t>La zapatera prodigiosa–TP</w:t>
      </w:r>
      <w:r>
        <w:rPr>
          <w:lang w:val="es-AR"/>
        </w:rPr>
        <w:t>.</w:t>
      </w:r>
    </w:p>
    <w:p w:rsidR="000F4060" w:rsidRDefault="000F4060" w:rsidP="000F4060">
      <w:pPr>
        <w:jc w:val="both"/>
        <w:rPr>
          <w:u w:val="single"/>
          <w:lang w:val="es-AR"/>
        </w:rPr>
      </w:pPr>
    </w:p>
    <w:p w:rsidR="000F4060" w:rsidRDefault="000F4060" w:rsidP="000F4060">
      <w:pPr>
        <w:jc w:val="both"/>
        <w:rPr>
          <w:lang w:val="es-AR"/>
        </w:rPr>
      </w:pPr>
      <w:r>
        <w:rPr>
          <w:u w:val="single"/>
          <w:lang w:val="es-AR"/>
        </w:rPr>
        <w:t>Textos literarios</w:t>
      </w:r>
      <w:r>
        <w:rPr>
          <w:lang w:val="es-AR"/>
        </w:rPr>
        <w:t xml:space="preserve">:  </w:t>
      </w:r>
    </w:p>
    <w:p w:rsidR="000F4060" w:rsidRDefault="000F4060" w:rsidP="000F4060">
      <w:pPr>
        <w:jc w:val="both"/>
        <w:rPr>
          <w:color w:val="000000"/>
        </w:rPr>
      </w:pPr>
      <w:proofErr w:type="spellStart"/>
      <w:r>
        <w:t>Bradbury</w:t>
      </w:r>
      <w:proofErr w:type="spellEnd"/>
      <w:r>
        <w:t xml:space="preserve">, </w:t>
      </w:r>
      <w:proofErr w:type="spellStart"/>
      <w:r>
        <w:t>Ray</w:t>
      </w:r>
      <w:proofErr w:type="spellEnd"/>
      <w:r>
        <w:t xml:space="preserve"> (1951). “Prólogo”,</w:t>
      </w:r>
      <w:r w:rsidR="00236CF8">
        <w:t xml:space="preserve"> “La pradera”, “El cohete”. </w:t>
      </w:r>
      <w:r>
        <w:rPr>
          <w:color w:val="000000"/>
        </w:rPr>
        <w:t xml:space="preserve">En: </w:t>
      </w:r>
      <w:r>
        <w:rPr>
          <w:i/>
          <w:color w:val="000000"/>
        </w:rPr>
        <w:t>El hombre ilustrado</w:t>
      </w:r>
      <w:r>
        <w:rPr>
          <w:color w:val="000000"/>
        </w:rPr>
        <w:t xml:space="preserve">. Buenos Aires, </w:t>
      </w:r>
      <w:proofErr w:type="spellStart"/>
      <w:r>
        <w:rPr>
          <w:color w:val="000000"/>
        </w:rPr>
        <w:t>Minotauro</w:t>
      </w:r>
      <w:proofErr w:type="spellEnd"/>
      <w:r>
        <w:rPr>
          <w:color w:val="000000"/>
        </w:rPr>
        <w:t xml:space="preserve">. </w:t>
      </w:r>
    </w:p>
    <w:p w:rsidR="000F4060" w:rsidRDefault="000F4060" w:rsidP="000F4060">
      <w:pPr>
        <w:jc w:val="both"/>
      </w:pPr>
      <w:r>
        <w:t xml:space="preserve">García Lorca, Federico (2006). </w:t>
      </w:r>
      <w:r>
        <w:rPr>
          <w:i/>
        </w:rPr>
        <w:t>La zapatera prodigiosa</w:t>
      </w:r>
      <w:r>
        <w:t xml:space="preserve">. Bs. As, Ed. </w:t>
      </w:r>
      <w:proofErr w:type="spellStart"/>
      <w:r>
        <w:t>Colihue</w:t>
      </w:r>
      <w:proofErr w:type="spellEnd"/>
      <w:r>
        <w:t xml:space="preserve">. </w:t>
      </w:r>
    </w:p>
    <w:p w:rsidR="000F4060" w:rsidRDefault="000F4060" w:rsidP="000F4060">
      <w:pPr>
        <w:jc w:val="both"/>
        <w:rPr>
          <w:color w:val="000000"/>
        </w:rPr>
      </w:pPr>
      <w:r>
        <w:rPr>
          <w:color w:val="000000"/>
        </w:rPr>
        <w:t xml:space="preserve">Montes, Graciela (2011). </w:t>
      </w:r>
      <w:r>
        <w:rPr>
          <w:i/>
          <w:color w:val="000000"/>
        </w:rPr>
        <w:t xml:space="preserve">Aventuras y desventuras de </w:t>
      </w:r>
      <w:proofErr w:type="spellStart"/>
      <w:r>
        <w:rPr>
          <w:i/>
          <w:color w:val="000000"/>
        </w:rPr>
        <w:t>Casiperro</w:t>
      </w:r>
      <w:proofErr w:type="spellEnd"/>
      <w:r>
        <w:rPr>
          <w:i/>
          <w:color w:val="000000"/>
        </w:rPr>
        <w:t xml:space="preserve"> del Hambre</w:t>
      </w:r>
      <w:r>
        <w:rPr>
          <w:color w:val="000000"/>
        </w:rPr>
        <w:t xml:space="preserve">. Bs. As, </w:t>
      </w:r>
      <w:proofErr w:type="spellStart"/>
      <w:r>
        <w:rPr>
          <w:color w:val="000000"/>
        </w:rPr>
        <w:t>Colihue</w:t>
      </w:r>
      <w:proofErr w:type="spellEnd"/>
      <w:r>
        <w:rPr>
          <w:color w:val="000000"/>
        </w:rPr>
        <w:t>.</w:t>
      </w:r>
    </w:p>
    <w:p w:rsidR="0096134D" w:rsidRDefault="0096134D" w:rsidP="000F4060">
      <w:pPr>
        <w:jc w:val="both"/>
        <w:rPr>
          <w:lang w:val="es-ES_tradnl"/>
        </w:rPr>
      </w:pPr>
      <w:proofErr w:type="spellStart"/>
      <w:r w:rsidRPr="00CF0CEB">
        <w:rPr>
          <w:lang w:val="es-ES_tradnl"/>
        </w:rPr>
        <w:t>Neri</w:t>
      </w:r>
      <w:proofErr w:type="spellEnd"/>
      <w:r w:rsidRPr="00CF0CEB">
        <w:rPr>
          <w:lang w:val="es-ES_tradnl"/>
        </w:rPr>
        <w:t xml:space="preserve">, </w:t>
      </w:r>
      <w:proofErr w:type="spellStart"/>
      <w:r w:rsidRPr="00CF0CEB">
        <w:rPr>
          <w:lang w:val="es-ES_tradnl"/>
        </w:rPr>
        <w:t>Gery</w:t>
      </w:r>
      <w:proofErr w:type="spellEnd"/>
      <w:r w:rsidRPr="00CF0CEB">
        <w:rPr>
          <w:lang w:val="es-ES_tradnl"/>
        </w:rPr>
        <w:t xml:space="preserve"> (2016). </w:t>
      </w:r>
      <w:proofErr w:type="spellStart"/>
      <w:r w:rsidRPr="00CF0CEB">
        <w:rPr>
          <w:i/>
          <w:lang w:val="es-ES_tradnl"/>
        </w:rPr>
        <w:t>Tru</w:t>
      </w:r>
      <w:proofErr w:type="spellEnd"/>
      <w:r w:rsidRPr="00CF0CEB">
        <w:rPr>
          <w:i/>
          <w:lang w:val="es-ES_tradnl"/>
        </w:rPr>
        <w:t xml:space="preserve"> and </w:t>
      </w:r>
      <w:proofErr w:type="spellStart"/>
      <w:r w:rsidRPr="00CF0CEB">
        <w:rPr>
          <w:i/>
          <w:lang w:val="es-ES_tradnl"/>
        </w:rPr>
        <w:t>Nelle</w:t>
      </w:r>
      <w:proofErr w:type="spellEnd"/>
      <w:r w:rsidRPr="00CF0CEB">
        <w:rPr>
          <w:lang w:val="es-ES_tradnl"/>
        </w:rPr>
        <w:t>. Barcelona. Editorial Numeral.</w:t>
      </w:r>
    </w:p>
    <w:p w:rsidR="000F4060" w:rsidRDefault="000F4060" w:rsidP="000F4060">
      <w:pPr>
        <w:jc w:val="both"/>
      </w:pPr>
      <w:proofErr w:type="spellStart"/>
      <w:r>
        <w:t>Verne</w:t>
      </w:r>
      <w:proofErr w:type="spellEnd"/>
      <w:r>
        <w:t>, Julio</w:t>
      </w:r>
      <w:r>
        <w:rPr>
          <w:color w:val="FF0000"/>
        </w:rPr>
        <w:t xml:space="preserve"> </w:t>
      </w:r>
      <w:r>
        <w:t xml:space="preserve">(2003).  </w:t>
      </w:r>
      <w:r>
        <w:rPr>
          <w:i/>
        </w:rPr>
        <w:t xml:space="preserve">La vuelta al mundo en 80 días. </w:t>
      </w:r>
      <w:r>
        <w:t>Buenos Aires, Cántaro, Colección del Mirador.</w:t>
      </w:r>
    </w:p>
    <w:p w:rsidR="000F4060" w:rsidRDefault="000F4060" w:rsidP="000F4060">
      <w:pPr>
        <w:jc w:val="both"/>
      </w:pPr>
      <w:proofErr w:type="spellStart"/>
      <w:r>
        <w:t>Wolf</w:t>
      </w:r>
      <w:proofErr w:type="spellEnd"/>
      <w:r>
        <w:t>, Ema (2014). Historia</w:t>
      </w:r>
      <w:r>
        <w:rPr>
          <w:i/>
        </w:rPr>
        <w:t>s a Fernández</w:t>
      </w:r>
      <w:r>
        <w:t>.  Bs. As, Sudamericana.</w:t>
      </w:r>
    </w:p>
    <w:p w:rsidR="000F4060" w:rsidRDefault="000F4060" w:rsidP="000F4060">
      <w:pPr>
        <w:jc w:val="both"/>
        <w:rPr>
          <w:u w:val="single"/>
        </w:rPr>
      </w:pPr>
    </w:p>
    <w:p w:rsidR="000F4060" w:rsidRDefault="000F4060" w:rsidP="000F4060">
      <w:pPr>
        <w:jc w:val="both"/>
        <w:rPr>
          <w:u w:val="single"/>
        </w:rPr>
      </w:pPr>
      <w:r>
        <w:rPr>
          <w:u w:val="single"/>
        </w:rPr>
        <w:t>Selección de poemas:</w:t>
      </w:r>
    </w:p>
    <w:p w:rsidR="000F4060" w:rsidRDefault="000F4060" w:rsidP="000F4060">
      <w:pPr>
        <w:jc w:val="both"/>
        <w:rPr>
          <w:color w:val="FF0000"/>
        </w:rPr>
      </w:pPr>
      <w:r>
        <w:t>Guillén, Nicolás. “¡Ay, señora mi vecina!” y “Los dos venaditos</w:t>
      </w:r>
      <w:r w:rsidR="00861BA5">
        <w:t>”</w:t>
      </w:r>
      <w:r>
        <w:t>.</w:t>
      </w:r>
      <w:r w:rsidR="00861BA5">
        <w:t xml:space="preserve"> En: Guillen, Nicolás. </w:t>
      </w:r>
      <w:r w:rsidR="00861BA5" w:rsidRPr="00861BA5">
        <w:rPr>
          <w:i/>
        </w:rPr>
        <w:t>¡Ay, señora, mi vecina</w:t>
      </w:r>
      <w:r w:rsidR="00861BA5">
        <w:t xml:space="preserve">! y </w:t>
      </w:r>
      <w:r w:rsidR="00861BA5" w:rsidRPr="00861BA5">
        <w:rPr>
          <w:i/>
        </w:rPr>
        <w:t>Los dos venaditos</w:t>
      </w:r>
      <w:r w:rsidR="00861BA5">
        <w:t xml:space="preserve"> (1991) Buenos Aires, </w:t>
      </w:r>
      <w:proofErr w:type="spellStart"/>
      <w:r w:rsidR="00861BA5">
        <w:t>Colihue</w:t>
      </w:r>
      <w:proofErr w:type="spellEnd"/>
      <w:r w:rsidR="00861BA5">
        <w:t xml:space="preserve">. </w:t>
      </w:r>
    </w:p>
    <w:p w:rsidR="000F4060" w:rsidRDefault="000F4060" w:rsidP="000F4060">
      <w:r>
        <w:t>Martí, José. “La niña de Guatemala”, “Cultivo una rosa blanca”.</w:t>
      </w:r>
      <w:r>
        <w:rPr>
          <w:color w:val="FF0000"/>
        </w:rPr>
        <w:t xml:space="preserve"> </w:t>
      </w:r>
      <w:r w:rsidRPr="00861BA5">
        <w:rPr>
          <w:iCs/>
          <w:lang w:val="es-ES_tradnl"/>
        </w:rPr>
        <w:t>En:</w:t>
      </w:r>
      <w:r>
        <w:rPr>
          <w:i/>
          <w:iCs/>
          <w:lang w:val="es-ES_tradnl"/>
        </w:rPr>
        <w:t xml:space="preserve"> </w:t>
      </w:r>
      <w:r w:rsidRPr="00236CF8">
        <w:rPr>
          <w:iCs/>
          <w:lang w:val="es-ES_tradnl"/>
        </w:rPr>
        <w:t>Martí, José (1987)</w:t>
      </w:r>
      <w:r w:rsidR="00236CF8" w:rsidRPr="00236CF8">
        <w:rPr>
          <w:iCs/>
          <w:lang w:val="es-ES_tradnl"/>
        </w:rPr>
        <w:t>.</w:t>
      </w:r>
      <w:r>
        <w:rPr>
          <w:i/>
          <w:iCs/>
          <w:lang w:val="es-ES_tradnl"/>
        </w:rPr>
        <w:t xml:space="preserve"> </w:t>
      </w:r>
      <w:proofErr w:type="spellStart"/>
      <w:r>
        <w:rPr>
          <w:i/>
          <w:iCs/>
          <w:lang w:val="es-ES_tradnl"/>
        </w:rPr>
        <w:t>Ismaelillo</w:t>
      </w:r>
      <w:proofErr w:type="spellEnd"/>
      <w:r>
        <w:rPr>
          <w:i/>
          <w:iCs/>
          <w:lang w:val="es-ES_tradnl"/>
        </w:rPr>
        <w:t xml:space="preserve"> – Versos Libres – Versos Sencillos.</w:t>
      </w:r>
      <w:r>
        <w:rPr>
          <w:iCs/>
          <w:lang w:val="es-ES_tradnl"/>
        </w:rPr>
        <w:t xml:space="preserve"> México,  Iberoamericana. </w:t>
      </w:r>
    </w:p>
    <w:p w:rsidR="000F4060" w:rsidRDefault="000F4060" w:rsidP="000F4060">
      <w:r>
        <w:t>Neruda, Pablo. “Oda a las papas fritas”.</w:t>
      </w:r>
      <w:r>
        <w:rPr>
          <w:i/>
          <w:iCs/>
          <w:lang w:val="es-ES_tradnl"/>
        </w:rPr>
        <w:t xml:space="preserve"> </w:t>
      </w:r>
      <w:r w:rsidRPr="00236CF8">
        <w:rPr>
          <w:iCs/>
          <w:lang w:val="es-ES_tradnl"/>
        </w:rPr>
        <w:t>En:</w:t>
      </w:r>
      <w:r w:rsidR="00236CF8">
        <w:rPr>
          <w:iCs/>
          <w:lang w:val="es-ES_tradnl"/>
        </w:rPr>
        <w:t xml:space="preserve"> Neruda, Pablo (1986).</w:t>
      </w:r>
      <w:r w:rsidR="00236CF8" w:rsidRPr="00236CF8">
        <w:rPr>
          <w:iCs/>
          <w:lang w:val="es-ES_tradnl"/>
        </w:rPr>
        <w:t xml:space="preserve"> </w:t>
      </w:r>
      <w:r w:rsidR="00236CF8">
        <w:rPr>
          <w:i/>
          <w:iCs/>
          <w:lang w:val="es-ES_tradnl"/>
        </w:rPr>
        <w:t xml:space="preserve"> Navegaciones y regresos.</w:t>
      </w:r>
      <w:r>
        <w:rPr>
          <w:i/>
          <w:iCs/>
          <w:lang w:val="es-ES_tradnl"/>
        </w:rPr>
        <w:t xml:space="preserve"> </w:t>
      </w:r>
      <w:r>
        <w:rPr>
          <w:iCs/>
          <w:lang w:val="es-ES_tradnl"/>
        </w:rPr>
        <w:t>Buenos Aires, Losada.</w:t>
      </w:r>
    </w:p>
    <w:p w:rsidR="000F4060" w:rsidRDefault="000F4060" w:rsidP="000F4060">
      <w:pPr>
        <w:jc w:val="both"/>
        <w:rPr>
          <w:color w:val="FF0000"/>
        </w:rPr>
      </w:pPr>
      <w:proofErr w:type="spellStart"/>
      <w:r>
        <w:t>Walsh</w:t>
      </w:r>
      <w:proofErr w:type="spellEnd"/>
      <w:r>
        <w:t xml:space="preserve">, María Elena (compiladora). Selección de coplas cómicas. En: </w:t>
      </w:r>
      <w:proofErr w:type="spellStart"/>
      <w:r>
        <w:t>Walsh</w:t>
      </w:r>
      <w:proofErr w:type="spellEnd"/>
      <w:r>
        <w:t>, María Elena (20</w:t>
      </w:r>
      <w:r w:rsidR="00416F63">
        <w:t>15</w:t>
      </w:r>
      <w:r>
        <w:t xml:space="preserve">). </w:t>
      </w:r>
      <w:r>
        <w:rPr>
          <w:i/>
        </w:rPr>
        <w:t>Versos tradicionales para cebollitas</w:t>
      </w:r>
      <w:r>
        <w:t>.</w:t>
      </w:r>
      <w:r>
        <w:rPr>
          <w:color w:val="000000"/>
        </w:rPr>
        <w:t xml:space="preserve"> Buenos Aires, Alfaguara.</w:t>
      </w:r>
    </w:p>
    <w:p w:rsidR="000F4060" w:rsidRDefault="000F4060" w:rsidP="000F4060">
      <w:pPr>
        <w:jc w:val="both"/>
        <w:rPr>
          <w:rFonts w:ascii="Arial" w:hAnsi="Arial" w:cs="Arial"/>
          <w:color w:val="FF0000"/>
        </w:rPr>
      </w:pPr>
    </w:p>
    <w:p w:rsidR="0068533C" w:rsidRDefault="00861BA5"/>
    <w:sectPr w:rsidR="0068533C" w:rsidSect="00141CF0">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1B57A9"/>
    <w:multiLevelType w:val="hybridMultilevel"/>
    <w:tmpl w:val="36888AD4"/>
    <w:lvl w:ilvl="0" w:tplc="0C0A0001">
      <w:numFmt w:val="bullet"/>
      <w:lvlText w:val=""/>
      <w:lvlJc w:val="left"/>
      <w:pPr>
        <w:ind w:left="720" w:hanging="360"/>
      </w:pPr>
      <w:rPr>
        <w:rFonts w:ascii="Symbol" w:eastAsia="Times New Roman" w:hAnsi="Symbol" w:cs="Times New Roman" w:hint="default"/>
        <w:strike w:val="0"/>
        <w:dstrike w:val="0"/>
        <w:u w:val="none"/>
        <w:effect w:val="none"/>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
    <w:nsid w:val="79713962"/>
    <w:multiLevelType w:val="hybridMultilevel"/>
    <w:tmpl w:val="11CC4674"/>
    <w:lvl w:ilvl="0" w:tplc="ECA05B32">
      <w:start w:val="2"/>
      <w:numFmt w:val="bullet"/>
      <w:lvlText w:val="-"/>
      <w:lvlJc w:val="left"/>
      <w:pPr>
        <w:tabs>
          <w:tab w:val="num" w:pos="720"/>
        </w:tabs>
        <w:ind w:left="720" w:hanging="360"/>
      </w:pPr>
      <w:rPr>
        <w:rFonts w:ascii="Arial" w:eastAsia="Times New Roman" w:hAnsi="Arial" w:cs="Aria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F4060"/>
    <w:rsid w:val="0008395E"/>
    <w:rsid w:val="0009689F"/>
    <w:rsid w:val="000F4060"/>
    <w:rsid w:val="00141CF0"/>
    <w:rsid w:val="001776B0"/>
    <w:rsid w:val="00236CF8"/>
    <w:rsid w:val="00416F63"/>
    <w:rsid w:val="004D3B21"/>
    <w:rsid w:val="004D6F34"/>
    <w:rsid w:val="0067677C"/>
    <w:rsid w:val="006D4084"/>
    <w:rsid w:val="007075CB"/>
    <w:rsid w:val="00712313"/>
    <w:rsid w:val="00861BA5"/>
    <w:rsid w:val="0096134D"/>
    <w:rsid w:val="00CF0CEB"/>
    <w:rsid w:val="00DA356A"/>
    <w:rsid w:val="00E43E2F"/>
    <w:rsid w:val="00E81551"/>
    <w:rsid w:val="00EB34FA"/>
    <w:rsid w:val="00FA063C"/>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4060"/>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semiHidden/>
    <w:unhideWhenUsed/>
    <w:rsid w:val="000F4060"/>
    <w:rPr>
      <w:color w:val="0000FF"/>
      <w:u w:val="single"/>
    </w:rPr>
  </w:style>
  <w:style w:type="character" w:styleId="Refdecomentario">
    <w:name w:val="annotation reference"/>
    <w:basedOn w:val="Fuentedeprrafopredeter"/>
    <w:uiPriority w:val="99"/>
    <w:semiHidden/>
    <w:unhideWhenUsed/>
    <w:rsid w:val="00E43E2F"/>
    <w:rPr>
      <w:sz w:val="16"/>
      <w:szCs w:val="16"/>
    </w:rPr>
  </w:style>
  <w:style w:type="paragraph" w:styleId="Textocomentario">
    <w:name w:val="annotation text"/>
    <w:basedOn w:val="Normal"/>
    <w:link w:val="TextocomentarioCar"/>
    <w:uiPriority w:val="99"/>
    <w:semiHidden/>
    <w:unhideWhenUsed/>
    <w:rsid w:val="00E43E2F"/>
    <w:rPr>
      <w:sz w:val="20"/>
      <w:szCs w:val="20"/>
    </w:rPr>
  </w:style>
  <w:style w:type="character" w:customStyle="1" w:styleId="TextocomentarioCar">
    <w:name w:val="Texto comentario Car"/>
    <w:basedOn w:val="Fuentedeprrafopredeter"/>
    <w:link w:val="Textocomentario"/>
    <w:uiPriority w:val="99"/>
    <w:semiHidden/>
    <w:rsid w:val="00E43E2F"/>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E43E2F"/>
    <w:rPr>
      <w:b/>
      <w:bCs/>
    </w:rPr>
  </w:style>
  <w:style w:type="character" w:customStyle="1" w:styleId="AsuntodelcomentarioCar">
    <w:name w:val="Asunto del comentario Car"/>
    <w:basedOn w:val="TextocomentarioCar"/>
    <w:link w:val="Asuntodelcomentario"/>
    <w:uiPriority w:val="99"/>
    <w:semiHidden/>
    <w:rsid w:val="00E43E2F"/>
    <w:rPr>
      <w:rFonts w:ascii="Times New Roman" w:eastAsia="Times New Roman" w:hAnsi="Times New Roman" w:cs="Times New Roman"/>
      <w:b/>
      <w:bCs/>
      <w:sz w:val="20"/>
      <w:szCs w:val="20"/>
      <w:lang w:val="es-ES" w:eastAsia="es-ES"/>
    </w:rPr>
  </w:style>
  <w:style w:type="paragraph" w:styleId="Textodeglobo">
    <w:name w:val="Balloon Text"/>
    <w:basedOn w:val="Normal"/>
    <w:link w:val="TextodegloboCar"/>
    <w:uiPriority w:val="99"/>
    <w:semiHidden/>
    <w:unhideWhenUsed/>
    <w:rsid w:val="00E43E2F"/>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43E2F"/>
    <w:rPr>
      <w:rFonts w:ascii="Segoe UI" w:eastAsia="Times New Roman" w:hAnsi="Segoe UI" w:cs="Segoe UI"/>
      <w:sz w:val="18"/>
      <w:szCs w:val="18"/>
      <w:lang w:val="es-ES" w:eastAsia="es-ES"/>
    </w:rPr>
  </w:style>
  <w:style w:type="paragraph" w:styleId="Prrafodelista">
    <w:name w:val="List Paragraph"/>
    <w:basedOn w:val="Normal"/>
    <w:uiPriority w:val="34"/>
    <w:qFormat/>
    <w:rsid w:val="0096134D"/>
    <w:pPr>
      <w:ind w:left="720"/>
      <w:contextualSpacing/>
    </w:pPr>
  </w:style>
</w:styles>
</file>

<file path=word/webSettings.xml><?xml version="1.0" encoding="utf-8"?>
<w:webSettings xmlns:r="http://schemas.openxmlformats.org/officeDocument/2006/relationships" xmlns:w="http://schemas.openxmlformats.org/wordprocessingml/2006/main">
  <w:divs>
    <w:div w:id="2025204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TotalTime>
  <Pages>6</Pages>
  <Words>2523</Words>
  <Characters>13882</Characters>
  <Application>Microsoft Office Word</Application>
  <DocSecurity>0</DocSecurity>
  <Lines>115</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Silvia</dc:creator>
  <cp:lastModifiedBy>Dto-Lengua</cp:lastModifiedBy>
  <cp:revision>7</cp:revision>
  <cp:lastPrinted>2017-05-15T14:46:00Z</cp:lastPrinted>
  <dcterms:created xsi:type="dcterms:W3CDTF">2017-05-04T19:17:00Z</dcterms:created>
  <dcterms:modified xsi:type="dcterms:W3CDTF">2017-05-15T16:45:00Z</dcterms:modified>
</cp:coreProperties>
</file>